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B5F" w:rsidRPr="00C03D04" w:rsidRDefault="0090173F">
      <w:pPr>
        <w:ind w:right="-335" w:hanging="357"/>
        <w:jc w:val="left"/>
        <w:rPr>
          <w:rFonts w:ascii="黑体" w:eastAsia="黑体" w:hAnsi="黑体" w:cs="Times New Roman"/>
          <w:bCs/>
          <w:kern w:val="1"/>
          <w:sz w:val="32"/>
          <w:szCs w:val="32"/>
        </w:rPr>
      </w:pPr>
      <w:bookmarkStart w:id="0" w:name="_GoBack"/>
      <w:bookmarkEnd w:id="0"/>
      <w:r w:rsidRPr="00C03D04">
        <w:rPr>
          <w:rFonts w:ascii="黑体" w:eastAsia="黑体" w:hAnsi="黑体" w:cs="Times New Roman"/>
          <w:bCs/>
          <w:kern w:val="1"/>
          <w:sz w:val="32"/>
          <w:szCs w:val="32"/>
        </w:rPr>
        <w:t>附件2</w:t>
      </w:r>
    </w:p>
    <w:p w:rsidR="00E21B5F" w:rsidRDefault="0090173F">
      <w:pPr>
        <w:ind w:right="-335" w:hanging="357"/>
        <w:jc w:val="center"/>
        <w:rPr>
          <w:rFonts w:ascii="宋体" w:hAnsi="宋体" w:cs="黑体"/>
          <w:b/>
          <w:kern w:val="1"/>
          <w:sz w:val="36"/>
          <w:szCs w:val="36"/>
        </w:rPr>
      </w:pPr>
      <w:r>
        <w:rPr>
          <w:rFonts w:ascii="宋体" w:hAnsi="宋体" w:cs="黑体"/>
          <w:b/>
          <w:kern w:val="1"/>
          <w:sz w:val="36"/>
          <w:szCs w:val="36"/>
        </w:rPr>
        <w:t>海南经贸职业技术学院第三届教职工暨工会会员代表大会第一次</w:t>
      </w:r>
      <w:r>
        <w:rPr>
          <w:rFonts w:ascii="宋体" w:hAnsi="宋体" w:cs="黑体" w:hint="eastAsia"/>
          <w:b/>
          <w:kern w:val="1"/>
          <w:sz w:val="36"/>
          <w:szCs w:val="36"/>
        </w:rPr>
        <w:t>会议</w:t>
      </w:r>
    </w:p>
    <w:p w:rsidR="00E21B5F" w:rsidRDefault="0090173F">
      <w:pPr>
        <w:ind w:right="-335" w:hanging="357"/>
        <w:jc w:val="center"/>
        <w:outlineLvl w:val="0"/>
        <w:rPr>
          <w:rFonts w:ascii="宋体" w:hAnsi="宋体" w:cs="黑体"/>
          <w:b/>
          <w:kern w:val="1"/>
          <w:sz w:val="36"/>
          <w:szCs w:val="36"/>
        </w:rPr>
      </w:pPr>
      <w:bookmarkStart w:id="1" w:name="_Toc7552"/>
      <w:r>
        <w:rPr>
          <w:rFonts w:ascii="宋体" w:hAnsi="宋体" w:cs="黑体"/>
          <w:b/>
          <w:kern w:val="1"/>
          <w:sz w:val="36"/>
          <w:szCs w:val="36"/>
        </w:rPr>
        <w:t>会议日程</w:t>
      </w:r>
      <w:bookmarkEnd w:id="1"/>
    </w:p>
    <w:tbl>
      <w:tblPr>
        <w:tblW w:w="14453" w:type="dxa"/>
        <w:jc w:val="center"/>
        <w:tblLayout w:type="fixed"/>
        <w:tblLook w:val="04A0" w:firstRow="1" w:lastRow="0" w:firstColumn="1" w:lastColumn="0" w:noHBand="0" w:noVBand="1"/>
      </w:tblPr>
      <w:tblGrid>
        <w:gridCol w:w="726"/>
        <w:gridCol w:w="970"/>
        <w:gridCol w:w="8425"/>
        <w:gridCol w:w="1225"/>
        <w:gridCol w:w="1662"/>
        <w:gridCol w:w="1445"/>
      </w:tblGrid>
      <w:tr w:rsidR="00E21B5F">
        <w:trPr>
          <w:trHeight w:val="636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21B5F" w:rsidRDefault="0090173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时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间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21B5F" w:rsidRDefault="0090173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内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21B5F" w:rsidRDefault="0090173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主持人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21B5F" w:rsidRDefault="0090173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参加人员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21B5F" w:rsidRDefault="0090173F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地点</w:t>
            </w:r>
          </w:p>
        </w:tc>
      </w:tr>
      <w:tr w:rsidR="00E21B5F">
        <w:trPr>
          <w:cantSplit/>
          <w:trHeight w:val="1982"/>
          <w:jc w:val="center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05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 xml:space="preserve"> 2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7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日</w:t>
            </w:r>
          </w:p>
          <w:p w:rsidR="00E21B5F" w:rsidRDefault="00E21B5F">
            <w:pPr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1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</w:p>
          <w:p w:rsidR="00E21B5F" w:rsidRDefault="0090173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7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各代表团召集人会议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pStyle w:val="a3"/>
              <w:ind w:firstLineChars="0" w:firstLine="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对大会主席团、秘书长建议名单、代表资格审查报告（草案）、大会议程（草案）进行说明；</w:t>
            </w:r>
          </w:p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布置推选代表团团长、副团长；</w:t>
            </w:r>
          </w:p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确定大会副秘书长名单；</w:t>
            </w:r>
          </w:p>
          <w:p w:rsidR="00E21B5F" w:rsidRDefault="0090173F">
            <w:pPr>
              <w:ind w:left="280" w:hanging="30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4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对开好本次两代会提出相关要求。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陈修焕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筹备工作领导小组成员、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各代表团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召集人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行政楼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第一会议室</w:t>
            </w:r>
          </w:p>
        </w:tc>
      </w:tr>
      <w:tr w:rsidR="00E21B5F">
        <w:trPr>
          <w:cantSplit/>
          <w:trHeight w:val="1745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05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 xml:space="preserve"> 2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8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日</w:t>
            </w: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05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 xml:space="preserve"> 2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8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日</w:t>
            </w: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05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 xml:space="preserve"> 2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8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日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lastRenderedPageBreak/>
              <w:t>08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15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</w:p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08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3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5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各代表团会议（第一次）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推选代表团团长、副团长；</w:t>
            </w:r>
          </w:p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酝酿讨论大会主席团成员、秘书长名单（草案）；</w:t>
            </w:r>
          </w:p>
          <w:p w:rsidR="00E21B5F" w:rsidRDefault="0090173F">
            <w:pPr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酝酿讨论大会议程（草案）；</w:t>
            </w:r>
          </w:p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4.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审议代表资格审查报告（草案）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各代表团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召集人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全体代表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各讨论地点</w:t>
            </w:r>
          </w:p>
        </w:tc>
      </w:tr>
      <w:tr w:rsidR="00E21B5F">
        <w:trPr>
          <w:trHeight w:val="90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08: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45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</w:p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9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: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10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60" w:lineRule="exact"/>
              <w:ind w:left="420" w:hanging="42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大会预备会议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作大会筹备工作报告；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表决通过代表资格审查报告；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审议通过大会议程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4.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表决通过代表团团长、副团长名单；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5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表决通过大会主席团成员、大会秘书长名单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kern w:val="1"/>
                <w:sz w:val="24"/>
              </w:rPr>
              <w:t>龙宁</w:t>
            </w:r>
            <w:proofErr w:type="gram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全体代表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学术交流中心报告厅</w:t>
            </w:r>
          </w:p>
        </w:tc>
      </w:tr>
      <w:tr w:rsidR="00E21B5F">
        <w:trPr>
          <w:trHeight w:val="3401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09: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20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</w:p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10: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35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00" w:lineRule="exact"/>
              <w:ind w:left="420" w:hanging="420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第一次全体会议（大会开幕式）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spacing w:line="300" w:lineRule="exact"/>
              <w:ind w:left="420" w:hanging="42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奏唱《中华人民共和国国歌》；</w:t>
            </w:r>
          </w:p>
          <w:p w:rsidR="00E21B5F" w:rsidRDefault="0090173F">
            <w:pPr>
              <w:spacing w:line="300" w:lineRule="exact"/>
              <w:ind w:left="420" w:hanging="42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听取并审议学院工作报告；</w:t>
            </w:r>
          </w:p>
          <w:p w:rsidR="00E21B5F" w:rsidRDefault="0090173F">
            <w:pPr>
              <w:spacing w:line="300" w:lineRule="exact"/>
              <w:ind w:left="420" w:hanging="42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听取并审议工会工作报告；</w:t>
            </w:r>
          </w:p>
          <w:p w:rsidR="00E21B5F" w:rsidRDefault="0090173F">
            <w:pPr>
              <w:spacing w:line="300" w:lineRule="exact"/>
              <w:ind w:left="420" w:hanging="42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4.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听取并审议学院财务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2018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年决算和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2019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年预算报告；</w:t>
            </w:r>
          </w:p>
          <w:p w:rsidR="00E21B5F" w:rsidRDefault="0090173F">
            <w:pPr>
              <w:spacing w:line="300" w:lineRule="exact"/>
              <w:ind w:left="420" w:hanging="42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5.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听取关于《学院机构改革方案》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起草情况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说明；</w:t>
            </w:r>
          </w:p>
          <w:p w:rsidR="00E21B5F" w:rsidRDefault="0090173F">
            <w:pPr>
              <w:spacing w:line="300" w:lineRule="exact"/>
              <w:ind w:left="420" w:hanging="42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6.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听取关于《学院绩效工资实施办法（暂行）》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修订情况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说明；</w:t>
            </w:r>
          </w:p>
          <w:p w:rsidR="00E21B5F" w:rsidRDefault="0090173F">
            <w:pPr>
              <w:spacing w:line="300" w:lineRule="exact"/>
              <w:ind w:left="420" w:hanging="42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7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听取第三届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两代会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第一次会议代表提案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征集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情况说明；</w:t>
            </w:r>
          </w:p>
          <w:p w:rsidR="00E21B5F" w:rsidRDefault="0090173F">
            <w:pPr>
              <w:spacing w:line="300" w:lineRule="exact"/>
              <w:ind w:left="420" w:hanging="42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8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审议学院工会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2018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年度预算执行情况和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2019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年度预算报告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(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书面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)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陈修焕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全体代表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列席代表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学术交流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中心报告厅</w:t>
            </w:r>
          </w:p>
        </w:tc>
      </w:tr>
      <w:tr w:rsidR="00E21B5F">
        <w:trPr>
          <w:trHeight w:val="969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10:45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</w:p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10:55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合影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会务组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全体参会</w:t>
            </w:r>
          </w:p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人员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学术交流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中心门前</w:t>
            </w:r>
          </w:p>
        </w:tc>
      </w:tr>
      <w:tr w:rsidR="00E21B5F">
        <w:trPr>
          <w:trHeight w:val="1125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11:00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</w:p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12:00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各代表团会议（第二次）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:</w:t>
            </w:r>
          </w:p>
          <w:p w:rsidR="00E21B5F" w:rsidRDefault="0090173F">
            <w:pPr>
              <w:tabs>
                <w:tab w:val="left" w:pos="312"/>
              </w:tabs>
              <w:spacing w:line="340" w:lineRule="exact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讨论学院工作报告等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四个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报告。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各代表团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团长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全体代表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列席代表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各讨论地点</w:t>
            </w:r>
          </w:p>
        </w:tc>
      </w:tr>
      <w:tr w:rsidR="00E21B5F">
        <w:trPr>
          <w:trHeight w:val="2988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14:30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</w:p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15:30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各代表团会议（</w:t>
            </w:r>
            <w:r>
              <w:rPr>
                <w:rFonts w:ascii="Times New Roman" w:hAnsi="Times New Roman" w:cs="Times New Roman" w:hint="eastAsia"/>
                <w:b/>
                <w:kern w:val="1"/>
                <w:sz w:val="24"/>
              </w:rPr>
              <w:t>第三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次）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: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讨论大会选举办法（草案）；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讨论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《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学院工作报告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》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等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四个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报告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《决议》（草案）；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讨论《学院机构改革方案》；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4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讨论《学院绩效工资实施办法（暂行）》；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5.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酝酿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两委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委员候选人建议名单；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</w:rPr>
              <w:t>推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选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总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</w:rPr>
              <w:t>监票人、监票人；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7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kern w:val="1"/>
                <w:sz w:val="24"/>
              </w:rPr>
              <w:t>提名总计票</w:t>
            </w:r>
            <w:proofErr w:type="gramEnd"/>
            <w:r>
              <w:rPr>
                <w:rFonts w:ascii="Times New Roman" w:hAnsi="Times New Roman" w:cs="Times New Roman"/>
                <w:kern w:val="1"/>
                <w:sz w:val="24"/>
              </w:rPr>
              <w:t>人、计票人。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各代表团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团长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全体代表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列席代表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各讨论地点</w:t>
            </w:r>
          </w:p>
        </w:tc>
      </w:tr>
      <w:tr w:rsidR="00E21B5F">
        <w:trPr>
          <w:trHeight w:val="3311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B5F" w:rsidRDefault="00E21B5F">
            <w:pPr>
              <w:jc w:val="center"/>
              <w:rPr>
                <w:rFonts w:ascii="Times New Roman" w:hAnsi="Times New Roman" w:cs="Times New Roman"/>
                <w:color w:val="FF0000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15:40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</w:p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16:00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400" w:lineRule="exact"/>
              <w:ind w:left="420" w:hanging="42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主席团第一次会议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听取大会选举办法（草案）讨论情况；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听取四个报告《决议》（草案）讨论情况；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听取《学院机构改革方案》讨论情况；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4.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听取《学院绩效工资实施办法（暂行）》讨论情况；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5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两委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委员候选人建议名单讨论情况；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6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审议通过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两委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委员候选人名单；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7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审议通过总监票人、监票人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建议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名单；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8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确定总计票人、计票人名单。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黄景贵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主席团成员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学术交流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中心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第二教室</w:t>
            </w:r>
          </w:p>
        </w:tc>
      </w:tr>
      <w:tr w:rsidR="00E21B5F">
        <w:trPr>
          <w:trHeight w:val="2023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16:10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16:30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20" w:lineRule="exact"/>
              <w:ind w:left="420" w:hanging="42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第二次全体会议（选举大会）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spacing w:line="320" w:lineRule="exact"/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表决通过大会选举办法；</w:t>
            </w:r>
          </w:p>
          <w:p w:rsidR="00E21B5F" w:rsidRDefault="0090173F">
            <w:pPr>
              <w:spacing w:line="320" w:lineRule="exact"/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表决通过总监票人、监票人名单；</w:t>
            </w:r>
          </w:p>
          <w:p w:rsidR="00E21B5F" w:rsidRDefault="0090173F">
            <w:pPr>
              <w:spacing w:line="320" w:lineRule="exact"/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宣布总计票人、计票人名单；</w:t>
            </w:r>
          </w:p>
          <w:p w:rsidR="00E21B5F" w:rsidRDefault="0090173F">
            <w:pPr>
              <w:spacing w:line="320" w:lineRule="exact"/>
              <w:ind w:left="420" w:hanging="420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4.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宣布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两委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名额、候选人名单及简介；</w:t>
            </w:r>
          </w:p>
          <w:p w:rsidR="00E21B5F" w:rsidRDefault="0090173F">
            <w:pPr>
              <w:spacing w:line="320" w:lineRule="exact"/>
              <w:ind w:left="280" w:hanging="30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5.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大会选举（休会、计票）。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万力维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全体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代表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学术交流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中心报告厅</w:t>
            </w:r>
          </w:p>
        </w:tc>
      </w:tr>
      <w:tr w:rsidR="00E21B5F">
        <w:trPr>
          <w:trHeight w:val="1346"/>
          <w:jc w:val="center"/>
        </w:trPr>
        <w:tc>
          <w:tcPr>
            <w:tcW w:w="7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B5F" w:rsidRDefault="00E21B5F">
            <w:pPr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16:40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16:50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20" w:lineRule="exact"/>
              <w:ind w:left="420" w:hanging="42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主席团第二次会议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听取总监票人报告大会选举计票结果；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确认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两委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委员名单；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确定第三届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“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两委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”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第一次全体会议的主持人。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黄景贵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主席团成员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学术交流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中心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第二教室</w:t>
            </w:r>
          </w:p>
        </w:tc>
      </w:tr>
      <w:tr w:rsidR="00E21B5F">
        <w:trPr>
          <w:trHeight w:val="2033"/>
          <w:jc w:val="center"/>
        </w:trPr>
        <w:tc>
          <w:tcPr>
            <w:tcW w:w="7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B5F" w:rsidRDefault="00E21B5F">
            <w:pPr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17:00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17:30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20" w:lineRule="exact"/>
              <w:ind w:left="420" w:hanging="42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第三次全体会议（大会闭幕式）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总监票人向大会报告被选举人得票情况；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主持人宣布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“两委”委员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当选名单；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表决通过四个报告的决议；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4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张继友书记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讲话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5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.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奏唱《国际歌》，大会闭幕。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陈修焕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全体代表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列席代表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学术交流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中心报告厅</w:t>
            </w:r>
          </w:p>
        </w:tc>
      </w:tr>
      <w:tr w:rsidR="00E21B5F">
        <w:trPr>
          <w:trHeight w:val="2814"/>
          <w:jc w:val="center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B5F" w:rsidRDefault="00E21B5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E21B5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05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月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 xml:space="preserve"> 2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8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日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 xml:space="preserve">   17:40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17:50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20" w:lineRule="exact"/>
              <w:ind w:left="420" w:hanging="42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第三届工会委员会第一次全体会议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讨论并通过第三届工会委员会第一次全体会议选举办法；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酝酿主席、副主席候选人建议名单，表决通过主席、副主席候选人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名单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推荐通过监票人、计票人名单；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4.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选举主席、副主席；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5.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计票、报告选举结果、宣布当选人；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6.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酝酿并表决通过第三届工会女职工委员会委员名单；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7.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新当选的工会委员合影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主席团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确定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的主持人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ab/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新当选的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工会委员会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委员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学术交流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中心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第一教室</w:t>
            </w:r>
          </w:p>
        </w:tc>
      </w:tr>
      <w:tr w:rsidR="00E21B5F">
        <w:trPr>
          <w:trHeight w:val="2814"/>
          <w:jc w:val="center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1B5F" w:rsidRDefault="00E21B5F">
            <w:pPr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2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17:40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～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17:50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第三届工会经费审查委员会第一次全体会议</w:t>
            </w:r>
            <w:r>
              <w:rPr>
                <w:rFonts w:ascii="Times New Roman" w:hAnsi="Times New Roman" w:cs="Times New Roman"/>
                <w:b/>
                <w:kern w:val="1"/>
                <w:sz w:val="24"/>
              </w:rPr>
              <w:t>:</w:t>
            </w:r>
          </w:p>
          <w:p w:rsidR="00E21B5F" w:rsidRDefault="0090173F">
            <w:pPr>
              <w:widowControl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讨论并通过第三届工会经费审查委员会第一次全体会议选举办法；</w:t>
            </w:r>
          </w:p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酝酿主任候选人建议名单，表决通过主任候选人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>名单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；</w:t>
            </w:r>
          </w:p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推荐通过监票人、计票人名单；</w:t>
            </w:r>
          </w:p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4.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选举主任；</w:t>
            </w:r>
          </w:p>
          <w:p w:rsidR="00E21B5F" w:rsidRDefault="0090173F">
            <w:pPr>
              <w:ind w:left="420" w:hanging="420"/>
              <w:jc w:val="left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5.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计票、报告选举结果、宣布当选人；</w:t>
            </w:r>
          </w:p>
          <w:p w:rsidR="00E21B5F" w:rsidRDefault="0090173F">
            <w:pPr>
              <w:rPr>
                <w:rFonts w:ascii="Times New Roman" w:hAnsi="Times New Roman" w:cs="Times New Roman"/>
                <w:b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6.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新当选的工会经费审查委员合影。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主席团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确定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的主持人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新当选的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工会经费审查委员会委员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学术交流</w:t>
            </w:r>
            <w:r>
              <w:rPr>
                <w:rFonts w:ascii="Times New Roman" w:hAnsi="Times New Roman" w:cs="Times New Roman" w:hint="eastAsia"/>
                <w:kern w:val="1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1"/>
                <w:sz w:val="24"/>
              </w:rPr>
              <w:t>中心</w:t>
            </w:r>
          </w:p>
          <w:p w:rsidR="00E21B5F" w:rsidRDefault="0090173F">
            <w:pPr>
              <w:spacing w:line="340" w:lineRule="exact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 w:hint="eastAsia"/>
                <w:kern w:val="1"/>
                <w:sz w:val="24"/>
              </w:rPr>
              <w:t>第二教室</w:t>
            </w:r>
          </w:p>
        </w:tc>
      </w:tr>
    </w:tbl>
    <w:p w:rsidR="0090173F" w:rsidRDefault="0090173F" w:rsidP="006B2396">
      <w:pPr>
        <w:spacing w:beforeLines="50" w:before="156" w:afterLines="50" w:after="156"/>
        <w:rPr>
          <w:rFonts w:ascii="仿宋" w:eastAsia="仿宋" w:hAnsi="仿宋" w:cs="仿宋"/>
          <w:b/>
          <w:bCs/>
          <w:sz w:val="24"/>
        </w:rPr>
        <w:sectPr w:rsidR="0090173F" w:rsidSect="0090173F">
          <w:pgSz w:w="16838" w:h="11906" w:orient="landscape" w:code="9"/>
          <w:pgMar w:top="1417" w:right="1417" w:bottom="1417" w:left="1417" w:header="851" w:footer="992" w:gutter="0"/>
          <w:cols w:space="0"/>
          <w:docGrid w:type="lines" w:linePitch="312"/>
        </w:sectPr>
      </w:pPr>
    </w:p>
    <w:p w:rsidR="00E21B5F" w:rsidRDefault="00E21B5F" w:rsidP="006B2396">
      <w:pPr>
        <w:spacing w:beforeLines="50" w:before="156" w:afterLines="50" w:after="156"/>
        <w:rPr>
          <w:rFonts w:ascii="仿宋" w:eastAsia="仿宋" w:hAnsi="仿宋" w:cs="仿宋"/>
          <w:b/>
          <w:bCs/>
          <w:sz w:val="24"/>
        </w:rPr>
        <w:sectPr w:rsidR="00E21B5F" w:rsidSect="0090173F">
          <w:type w:val="continuous"/>
          <w:pgSz w:w="16838" w:h="11906" w:orient="landscape" w:code="9"/>
          <w:pgMar w:top="1418" w:right="1418" w:bottom="1418" w:left="1418" w:header="851" w:footer="992" w:gutter="0"/>
          <w:cols w:space="0"/>
          <w:docGrid w:type="lines" w:linePitch="312"/>
        </w:sectPr>
      </w:pPr>
    </w:p>
    <w:p w:rsidR="00E21B5F" w:rsidRDefault="00E21B5F"/>
    <w:sectPr w:rsidR="00E21B5F" w:rsidSect="0090173F">
      <w:type w:val="continuous"/>
      <w:pgSz w:w="16838" w:h="11906" w:orient="landscape" w:code="9"/>
      <w:pgMar w:top="1418" w:right="1418" w:bottom="1418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9509E"/>
    <w:rsid w:val="006B2396"/>
    <w:rsid w:val="0090173F"/>
    <w:rsid w:val="00B61E15"/>
    <w:rsid w:val="00C03D04"/>
    <w:rsid w:val="00E21B5F"/>
    <w:rsid w:val="128F63D2"/>
    <w:rsid w:val="1782454B"/>
    <w:rsid w:val="35BF77CC"/>
    <w:rsid w:val="379871A9"/>
    <w:rsid w:val="413E5E3A"/>
    <w:rsid w:val="4AC005D9"/>
    <w:rsid w:val="5152699C"/>
    <w:rsid w:val="51E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319</Words>
  <Characters>1820</Characters>
  <Application>Microsoft Office Word</Application>
  <DocSecurity>0</DocSecurity>
  <Lines>15</Lines>
  <Paragraphs>4</Paragraphs>
  <ScaleCrop>false</ScaleCrop>
  <Company>Kingsoft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黄觉民</cp:lastModifiedBy>
  <cp:revision>7</cp:revision>
  <dcterms:created xsi:type="dcterms:W3CDTF">2014-10-29T12:08:00Z</dcterms:created>
  <dcterms:modified xsi:type="dcterms:W3CDTF">2019-05-23T08:57:00Z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