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303E2C" w:rsidRPr="00303E2C">
        <w:trPr>
          <w:tblCellSpacing w:w="0" w:type="dxa"/>
          <w:jc w:val="center"/>
        </w:trPr>
        <w:tc>
          <w:tcPr>
            <w:tcW w:w="0" w:type="auto"/>
            <w:vAlign w:val="center"/>
            <w:hideMark/>
          </w:tcPr>
          <w:p w:rsidR="00303E2C" w:rsidRPr="00303E2C" w:rsidRDefault="00303E2C" w:rsidP="00303E2C">
            <w:pPr>
              <w:widowControl/>
              <w:spacing w:line="450" w:lineRule="atLeast"/>
              <w:jc w:val="center"/>
              <w:rPr>
                <w:rFonts w:ascii="黑体" w:eastAsia="黑体" w:hAnsi="黑体" w:cs="宋体"/>
                <w:color w:val="375DA4"/>
                <w:kern w:val="0"/>
                <w:sz w:val="30"/>
                <w:szCs w:val="30"/>
              </w:rPr>
            </w:pPr>
            <w:r w:rsidRPr="00303E2C">
              <w:rPr>
                <w:rFonts w:ascii="黑体" w:eastAsia="黑体" w:hAnsi="黑体" w:cs="宋体" w:hint="eastAsia"/>
                <w:color w:val="375DA4"/>
                <w:kern w:val="0"/>
                <w:sz w:val="30"/>
                <w:szCs w:val="30"/>
              </w:rPr>
              <w:t>教育部关于建立健全高校师德</w:t>
            </w:r>
            <w:r w:rsidRPr="00303E2C">
              <w:rPr>
                <w:rFonts w:ascii="黑体" w:eastAsia="黑体" w:hAnsi="黑体" w:cs="宋体" w:hint="eastAsia"/>
                <w:color w:val="375DA4"/>
                <w:kern w:val="0"/>
                <w:sz w:val="30"/>
                <w:szCs w:val="30"/>
              </w:rPr>
              <w:br/>
              <w:t xml:space="preserve">建设长效机制的意见 </w:t>
            </w:r>
          </w:p>
        </w:tc>
      </w:tr>
    </w:tbl>
    <w:p w:rsidR="00303E2C" w:rsidRPr="00303E2C" w:rsidRDefault="00303E2C" w:rsidP="00303E2C">
      <w:pPr>
        <w:widowControl/>
        <w:jc w:val="right"/>
        <w:rPr>
          <w:rFonts w:ascii="宋体" w:eastAsia="宋体" w:hAnsi="宋体" w:cs="宋体" w:hint="eastAsia"/>
          <w:kern w:val="0"/>
          <w:szCs w:val="21"/>
        </w:rPr>
      </w:pPr>
      <w:r w:rsidRPr="00303E2C">
        <w:rPr>
          <w:rFonts w:ascii="宋体" w:eastAsia="宋体" w:hAnsi="宋体" w:cs="宋体" w:hint="eastAsia"/>
          <w:kern w:val="0"/>
          <w:szCs w:val="21"/>
        </w:rPr>
        <w:t xml:space="preserve">教师[2014]10号 </w:t>
      </w:r>
    </w:p>
    <w:tbl>
      <w:tblPr>
        <w:tblW w:w="5000" w:type="pct"/>
        <w:jc w:val="center"/>
        <w:tblCellSpacing w:w="0" w:type="dxa"/>
        <w:tblCellMar>
          <w:left w:w="0" w:type="dxa"/>
          <w:right w:w="0" w:type="dxa"/>
        </w:tblCellMar>
        <w:tblLook w:val="04A0"/>
      </w:tblPr>
      <w:tblGrid>
        <w:gridCol w:w="8306"/>
      </w:tblGrid>
      <w:tr w:rsidR="00303E2C" w:rsidRPr="00303E2C">
        <w:trPr>
          <w:trHeight w:val="375"/>
          <w:tblCellSpacing w:w="0" w:type="dxa"/>
          <w:jc w:val="center"/>
        </w:trPr>
        <w:tc>
          <w:tcPr>
            <w:tcW w:w="0" w:type="auto"/>
            <w:vAlign w:val="center"/>
            <w:hideMark/>
          </w:tcPr>
          <w:p w:rsidR="00303E2C" w:rsidRPr="00303E2C" w:rsidRDefault="00303E2C" w:rsidP="00303E2C">
            <w:pPr>
              <w:widowControl/>
              <w:jc w:val="left"/>
              <w:rPr>
                <w:rFonts w:ascii="宋体" w:eastAsia="宋体" w:hAnsi="宋体" w:cs="宋体"/>
                <w:kern w:val="0"/>
                <w:sz w:val="18"/>
                <w:szCs w:val="18"/>
              </w:rPr>
            </w:pPr>
            <w:r w:rsidRPr="00303E2C">
              <w:rPr>
                <w:rFonts w:ascii="宋体" w:eastAsia="宋体" w:hAnsi="宋体" w:cs="宋体" w:hint="eastAsia"/>
                <w:kern w:val="0"/>
                <w:sz w:val="18"/>
                <w:szCs w:val="18"/>
              </w:rPr>
              <w:t> </w:t>
            </w:r>
          </w:p>
        </w:tc>
      </w:tr>
    </w:tbl>
    <w:p w:rsidR="00303E2C" w:rsidRPr="00303E2C" w:rsidRDefault="00303E2C" w:rsidP="00303E2C">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306"/>
      </w:tblGrid>
      <w:tr w:rsidR="00303E2C" w:rsidRPr="00303E2C">
        <w:trPr>
          <w:tblCellSpacing w:w="0" w:type="dxa"/>
          <w:jc w:val="center"/>
        </w:trPr>
        <w:tc>
          <w:tcPr>
            <w:tcW w:w="0" w:type="auto"/>
            <w:hideMark/>
          </w:tcPr>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各省、自治区、直辖市教育厅（教委），有关部门（单位）教育司（局），新疆生产建设兵团教育局，部属各高等学校：</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w:t>
            </w:r>
            <w:r w:rsidRPr="00303E2C">
              <w:rPr>
                <w:rFonts w:ascii="宋体" w:eastAsia="宋体" w:hAnsi="宋体" w:cs="宋体" w:hint="eastAsia"/>
                <w:b/>
                <w:bCs/>
                <w:color w:val="000000"/>
                <w:kern w:val="0"/>
                <w:sz w:val="24"/>
                <w:szCs w:val="24"/>
              </w:rPr>
              <w:t>一、深刻认识新时期建立健全高校师德建设长效机制的重要性和紧迫性</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w:t>
            </w:r>
            <w:r w:rsidRPr="00303E2C">
              <w:rPr>
                <w:rFonts w:ascii="宋体" w:eastAsia="宋体" w:hAnsi="宋体" w:cs="宋体" w:hint="eastAsia"/>
                <w:color w:val="000000"/>
                <w:kern w:val="0"/>
                <w:sz w:val="24"/>
                <w:szCs w:val="24"/>
              </w:rPr>
              <w:lastRenderedPageBreak/>
              <w:t>范现象的发生，切实提高高校师德建设水平，全面提升高校教师师德素养。</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w:t>
            </w:r>
            <w:r w:rsidRPr="00303E2C">
              <w:rPr>
                <w:rFonts w:ascii="宋体" w:eastAsia="宋体" w:hAnsi="宋体" w:cs="宋体" w:hint="eastAsia"/>
                <w:b/>
                <w:bCs/>
                <w:color w:val="000000"/>
                <w:kern w:val="0"/>
                <w:sz w:val="24"/>
                <w:szCs w:val="24"/>
              </w:rPr>
              <w:t>二、建立健全高校师德建设长效机制的原则和要求</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w:t>
            </w:r>
            <w:r w:rsidRPr="00303E2C">
              <w:rPr>
                <w:rFonts w:ascii="宋体" w:eastAsia="宋体" w:hAnsi="宋体" w:cs="宋体" w:hint="eastAsia"/>
                <w:b/>
                <w:bCs/>
                <w:color w:val="000000"/>
                <w:kern w:val="0"/>
                <w:sz w:val="24"/>
                <w:szCs w:val="24"/>
              </w:rPr>
              <w:t>三、建立健全高校师德建设长效机制的主要举措</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w:t>
            </w:r>
            <w:r w:rsidRPr="00303E2C">
              <w:rPr>
                <w:rFonts w:ascii="宋体" w:eastAsia="宋体" w:hAnsi="宋体" w:cs="宋体" w:hint="eastAsia"/>
                <w:color w:val="000000"/>
                <w:kern w:val="0"/>
                <w:sz w:val="24"/>
                <w:szCs w:val="24"/>
              </w:rPr>
              <w:lastRenderedPageBreak/>
              <w:t>志愿服务等实践活动，切实增强师德教育效果。</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注重师德激励，引导教师提升精神境界。完善师德表彰奖励制度，将师德表</w:t>
            </w:r>
            <w:r w:rsidRPr="00303E2C">
              <w:rPr>
                <w:rFonts w:ascii="宋体" w:eastAsia="宋体" w:hAnsi="宋体" w:cs="宋体" w:hint="eastAsia"/>
                <w:color w:val="000000"/>
                <w:kern w:val="0"/>
                <w:sz w:val="24"/>
                <w:szCs w:val="24"/>
              </w:rPr>
              <w:lastRenderedPageBreak/>
              <w:t>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w:t>
            </w:r>
            <w:r w:rsidRPr="00303E2C">
              <w:rPr>
                <w:rFonts w:ascii="宋体" w:eastAsia="宋体" w:hAnsi="宋体" w:cs="宋体" w:hint="eastAsia"/>
                <w:b/>
                <w:bCs/>
                <w:color w:val="000000"/>
                <w:kern w:val="0"/>
                <w:sz w:val="24"/>
                <w:szCs w:val="24"/>
              </w:rPr>
              <w:t>四、充分激发高校教师加强师德建设的自觉性</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高校要健全教师主体权益保障机制，根据《教育法》《高等教育法》《教师法》等法律法规和高等学校章程，明确并落实教师在高校办学中的主体地位。完善教师参与治校治学机制，在干部选拔任用、专业技术职务评聘、学术评价和各</w:t>
            </w:r>
            <w:r w:rsidRPr="00303E2C">
              <w:rPr>
                <w:rFonts w:ascii="宋体" w:eastAsia="宋体" w:hAnsi="宋体" w:cs="宋体" w:hint="eastAsia"/>
                <w:color w:val="000000"/>
                <w:kern w:val="0"/>
                <w:sz w:val="24"/>
                <w:szCs w:val="24"/>
              </w:rPr>
              <w:lastRenderedPageBreak/>
              <w:t>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w:t>
            </w:r>
            <w:r w:rsidRPr="00303E2C">
              <w:rPr>
                <w:rFonts w:ascii="宋体" w:eastAsia="宋体" w:hAnsi="宋体" w:cs="宋体" w:hint="eastAsia"/>
                <w:b/>
                <w:bCs/>
                <w:color w:val="000000"/>
                <w:kern w:val="0"/>
                <w:sz w:val="24"/>
                <w:szCs w:val="24"/>
              </w:rPr>
              <w:t>五、切实明确高校师德建设工作的责任主体</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303E2C" w:rsidRPr="00303E2C" w:rsidRDefault="00303E2C" w:rsidP="00303E2C">
            <w:pPr>
              <w:widowControl/>
              <w:spacing w:before="100" w:beforeAutospacing="1" w:after="375" w:line="480" w:lineRule="atLeast"/>
              <w:jc w:val="left"/>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 xml:space="preserve">　　各地各校要根据实际制订具体的实施办法。</w:t>
            </w:r>
          </w:p>
          <w:p w:rsidR="00303E2C" w:rsidRDefault="00303E2C" w:rsidP="00303E2C">
            <w:pPr>
              <w:widowControl/>
              <w:spacing w:before="100" w:beforeAutospacing="1" w:after="375" w:line="480" w:lineRule="atLeast"/>
              <w:ind w:right="480" w:firstLineChars="2100" w:firstLine="5040"/>
              <w:rPr>
                <w:rFonts w:ascii="宋体" w:eastAsia="宋体" w:hAnsi="宋体" w:cs="宋体" w:hint="eastAsia"/>
                <w:color w:val="000000"/>
                <w:kern w:val="0"/>
                <w:sz w:val="24"/>
                <w:szCs w:val="24"/>
              </w:rPr>
            </w:pPr>
            <w:r w:rsidRPr="00303E2C">
              <w:rPr>
                <w:rFonts w:ascii="宋体" w:eastAsia="宋体" w:hAnsi="宋体" w:cs="宋体" w:hint="eastAsia"/>
                <w:color w:val="000000"/>
                <w:kern w:val="0"/>
                <w:sz w:val="24"/>
                <w:szCs w:val="24"/>
              </w:rPr>
              <w:t>教育部</w:t>
            </w:r>
          </w:p>
          <w:p w:rsidR="00303E2C" w:rsidRPr="00303E2C" w:rsidRDefault="00303E2C" w:rsidP="00303E2C">
            <w:pPr>
              <w:widowControl/>
              <w:spacing w:before="100" w:beforeAutospacing="1" w:after="375" w:line="480" w:lineRule="atLeast"/>
              <w:ind w:right="480" w:firstLineChars="1900" w:firstLine="4560"/>
              <w:rPr>
                <w:rFonts w:ascii="宋体" w:eastAsia="宋体" w:hAnsi="宋体" w:cs="宋体"/>
                <w:color w:val="000000"/>
                <w:kern w:val="0"/>
                <w:sz w:val="24"/>
                <w:szCs w:val="24"/>
              </w:rPr>
            </w:pPr>
            <w:r w:rsidRPr="00303E2C">
              <w:rPr>
                <w:rFonts w:ascii="宋体" w:eastAsia="宋体" w:hAnsi="宋体" w:cs="宋体" w:hint="eastAsia"/>
                <w:color w:val="000000"/>
                <w:kern w:val="0"/>
                <w:sz w:val="24"/>
                <w:szCs w:val="24"/>
              </w:rPr>
              <w:t>2014年9月29日</w:t>
            </w:r>
          </w:p>
        </w:tc>
      </w:tr>
    </w:tbl>
    <w:p w:rsidR="00CD2117" w:rsidRDefault="00CD2117"/>
    <w:sectPr w:rsidR="00CD211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117" w:rsidRDefault="00CD2117" w:rsidP="00303E2C">
      <w:r>
        <w:separator/>
      </w:r>
    </w:p>
  </w:endnote>
  <w:endnote w:type="continuationSeparator" w:id="1">
    <w:p w:rsidR="00CD2117" w:rsidRDefault="00CD2117" w:rsidP="00303E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E2C" w:rsidRDefault="00303E2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E2C" w:rsidRDefault="00303E2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E2C" w:rsidRDefault="00303E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117" w:rsidRDefault="00CD2117" w:rsidP="00303E2C">
      <w:r>
        <w:separator/>
      </w:r>
    </w:p>
  </w:footnote>
  <w:footnote w:type="continuationSeparator" w:id="1">
    <w:p w:rsidR="00CD2117" w:rsidRDefault="00CD2117" w:rsidP="00303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E2C" w:rsidRDefault="00303E2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E2C" w:rsidRDefault="00303E2C" w:rsidP="00303E2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E2C" w:rsidRDefault="00303E2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3E2C"/>
    <w:rsid w:val="00303E2C"/>
    <w:rsid w:val="00CD2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3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3E2C"/>
    <w:rPr>
      <w:sz w:val="18"/>
      <w:szCs w:val="18"/>
    </w:rPr>
  </w:style>
  <w:style w:type="paragraph" w:styleId="a4">
    <w:name w:val="footer"/>
    <w:basedOn w:val="a"/>
    <w:link w:val="Char0"/>
    <w:uiPriority w:val="99"/>
    <w:semiHidden/>
    <w:unhideWhenUsed/>
    <w:rsid w:val="00303E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3E2C"/>
    <w:rPr>
      <w:sz w:val="18"/>
      <w:szCs w:val="18"/>
    </w:rPr>
  </w:style>
  <w:style w:type="character" w:styleId="a5">
    <w:name w:val="Strong"/>
    <w:basedOn w:val="a0"/>
    <w:uiPriority w:val="22"/>
    <w:qFormat/>
    <w:rsid w:val="00303E2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556</Words>
  <Characters>3170</Characters>
  <Application>Microsoft Office Word</Application>
  <DocSecurity>0</DocSecurity>
  <Lines>26</Lines>
  <Paragraphs>7</Paragraphs>
  <ScaleCrop>false</ScaleCrop>
  <Company>Microsoft</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2018-11-26T07:12:00Z</dcterms:created>
  <dcterms:modified xsi:type="dcterms:W3CDTF">2018-11-26T07:13:00Z</dcterms:modified>
</cp:coreProperties>
</file>