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海南经贸职业技术学院</w:t>
      </w:r>
    </w:p>
    <w:p>
      <w:pPr>
        <w:spacing w:line="600" w:lineRule="exact"/>
        <w:jc w:val="center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参加</w:t>
      </w:r>
      <w:r>
        <w:rPr>
          <w:rFonts w:ascii="方正小标宋_GBK" w:hAnsi="宋体" w:eastAsia="方正小标宋_GBK"/>
          <w:kern w:val="0"/>
          <w:sz w:val="44"/>
          <w:szCs w:val="44"/>
        </w:rPr>
        <w:t>2022年全国职业院校技能竞赛</w:t>
      </w:r>
    </w:p>
    <w:p>
      <w:pPr>
        <w:spacing w:line="600" w:lineRule="exact"/>
        <w:jc w:val="center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疫情防控工作方</w:t>
      </w:r>
      <w:r>
        <w:rPr>
          <w:rFonts w:ascii="方正小标宋_GBK" w:hAnsi="宋体" w:eastAsia="方正小标宋_GBK"/>
          <w:kern w:val="0"/>
          <w:sz w:val="44"/>
          <w:szCs w:val="44"/>
        </w:rPr>
        <w:t>案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根据全省疫情形势和防控要求，为保障师生能够安全、顺利参加</w:t>
      </w:r>
      <w:r>
        <w:rPr>
          <w:rFonts w:ascii="仿宋_GB2312" w:eastAsia="仿宋_GB2312"/>
          <w:sz w:val="32"/>
          <w:szCs w:val="32"/>
        </w:rPr>
        <w:t>2022年全国职业院校技能竞赛，制定本</w:t>
      </w:r>
      <w:r>
        <w:rPr>
          <w:rFonts w:hint="eastAsia" w:ascii="仿宋_GB2312" w:eastAsia="仿宋_GB2312"/>
          <w:sz w:val="32"/>
          <w:szCs w:val="32"/>
        </w:rPr>
        <w:t>方</w:t>
      </w:r>
      <w:r>
        <w:rPr>
          <w:rFonts w:ascii="仿宋_GB2312" w:eastAsia="仿宋_GB2312"/>
          <w:sz w:val="32"/>
          <w:szCs w:val="32"/>
        </w:rPr>
        <w:t>案。</w:t>
      </w:r>
    </w:p>
    <w:p>
      <w:pPr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一、参赛情况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（一）赛项情况。</w:t>
      </w:r>
      <w:r>
        <w:rPr>
          <w:rFonts w:ascii="仿宋_GB2312" w:eastAsia="仿宋_GB2312"/>
          <w:sz w:val="32"/>
          <w:szCs w:val="32"/>
        </w:rPr>
        <w:t>2022年8月底前共有20个赛项94名师生参加全国职业院校技能竞赛。目前已经完成比赛的有4项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具体</w:t>
      </w:r>
      <w:r>
        <w:rPr>
          <w:rFonts w:hint="eastAsia" w:ascii="仿宋_GB2312" w:eastAsia="仿宋_GB2312"/>
          <w:sz w:val="32"/>
          <w:szCs w:val="32"/>
        </w:rPr>
        <w:t>赛程</w:t>
      </w:r>
      <w:r>
        <w:rPr>
          <w:rFonts w:ascii="仿宋_GB2312" w:eastAsia="仿宋_GB2312"/>
          <w:sz w:val="32"/>
          <w:szCs w:val="32"/>
        </w:rPr>
        <w:t>见附件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（二）备赛情况。</w:t>
      </w:r>
      <w:r>
        <w:rPr>
          <w:rFonts w:hint="eastAsia" w:ascii="仿宋_GB2312" w:eastAsia="仿宋_GB2312"/>
          <w:sz w:val="32"/>
          <w:szCs w:val="32"/>
        </w:rPr>
        <w:t>教务处保障参赛师生正常训练，做好竞赛培训、参赛、返程的实时监管。各二级学院做好参赛师生的各项安排工作，在竞赛群里实时报送师生行程情况。</w:t>
      </w:r>
    </w:p>
    <w:p>
      <w:pPr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二、防控措施</w:t>
      </w:r>
    </w:p>
    <w:p>
      <w:pPr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（一）完善工作机制</w:t>
      </w:r>
    </w:p>
    <w:p>
      <w:pPr>
        <w:spacing w:line="600" w:lineRule="exact"/>
        <w:ind w:firstLine="640"/>
        <w:jc w:val="center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成立由学院分管领导任组长，教务处、学生工作部、后勤基建处等部门及二级学院负责人为成员的海南经贸职业</w:t>
      </w:r>
    </w:p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技术学院参加2022年全国职业院校技能竞赛的疫情防控工作情防控工作领导小组，统筹、领导备赛竞赛期间疫情防控工作。</w:t>
      </w:r>
    </w:p>
    <w:p>
      <w:pPr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（二）风险评估</w:t>
      </w:r>
    </w:p>
    <w:p>
      <w:pPr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1.参赛师生旅居史情况。</w:t>
      </w:r>
      <w:r>
        <w:rPr>
          <w:rFonts w:hint="eastAsia" w:ascii="仿宋_GB2312" w:eastAsia="仿宋_GB2312"/>
          <w:sz w:val="32"/>
          <w:szCs w:val="32"/>
        </w:rPr>
        <w:t>目前，参赛师生全部在海口，建筑装饰技术应用赛项师生3人在校外集训（未在海口中高风险区域内），其它赛项师生9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人在校内集训。在备赛期间，根据属地防控政策，落实防控要求，参赛师生旅居史风险较低。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2.</w:t>
      </w:r>
      <w:r>
        <w:rPr>
          <w:rFonts w:hint="eastAsia" w:ascii="楷体_GB2312" w:hAnsi="黑体" w:eastAsia="楷体_GB2312"/>
          <w:sz w:val="32"/>
          <w:szCs w:val="32"/>
        </w:rPr>
        <w:t>离岛风险评估。</w:t>
      </w:r>
      <w:r>
        <w:rPr>
          <w:rFonts w:hint="eastAsia" w:ascii="仿宋_GB2312" w:eastAsia="仿宋_GB2312"/>
          <w:sz w:val="32"/>
          <w:szCs w:val="32"/>
        </w:rPr>
        <w:t>根据目前疫情防控政策要求，在严格做好健康监测与管理的前提下，自8月7日起完成7天风险排查（即7天内第1、2、3、5、7天核酸检测阴性）后，经评估符合要求的方可离岛。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3</w:t>
      </w:r>
      <w:r>
        <w:rPr>
          <w:rFonts w:hint="eastAsia" w:ascii="楷体_GB2312" w:hAnsi="黑体" w:eastAsia="楷体_GB2312"/>
          <w:sz w:val="32"/>
          <w:szCs w:val="32"/>
        </w:rPr>
        <w:t>.比赛目的风险评估。</w:t>
      </w:r>
      <w:r>
        <w:rPr>
          <w:rFonts w:hint="eastAsia" w:ascii="仿宋_GB2312" w:eastAsia="仿宋_GB2312"/>
          <w:sz w:val="32"/>
          <w:szCs w:val="32"/>
        </w:rPr>
        <w:t>目前，比赛涉及的2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个目的地</w:t>
      </w:r>
      <w:r>
        <w:rPr>
          <w:rFonts w:ascii="仿宋_GB2312" w:eastAsia="仿宋_GB2312"/>
          <w:sz w:val="32"/>
          <w:szCs w:val="32"/>
        </w:rPr>
        <w:t>均不是涉疫区</w:t>
      </w:r>
      <w:r>
        <w:rPr>
          <w:rFonts w:hint="eastAsia" w:ascii="仿宋_GB2312" w:eastAsia="仿宋_GB2312"/>
          <w:sz w:val="32"/>
          <w:szCs w:val="32"/>
        </w:rPr>
        <w:t>，比赛目的地疫情风险较低。比赛目的也要求完成“</w:t>
      </w:r>
      <w:r>
        <w:rPr>
          <w:rFonts w:ascii="仿宋_GB2312" w:eastAsia="仿宋_GB2312"/>
          <w:sz w:val="32"/>
          <w:szCs w:val="32"/>
        </w:rPr>
        <w:t>7天5检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后</w:t>
      </w:r>
      <w:r>
        <w:rPr>
          <w:rFonts w:hint="eastAsia" w:ascii="仿宋_GB2312" w:eastAsia="仿宋_GB2312"/>
          <w:sz w:val="32"/>
          <w:szCs w:val="32"/>
        </w:rPr>
        <w:t>方可到达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（三）留校保障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1.做好服务。</w:t>
      </w:r>
      <w:r>
        <w:rPr>
          <w:rFonts w:hint="eastAsia" w:ascii="仿宋_GB2312" w:eastAsia="仿宋_GB2312"/>
          <w:sz w:val="32"/>
          <w:szCs w:val="32"/>
        </w:rPr>
        <w:t>集训期间要按照学院疫情防控进行管理，落实日健康监测及报告等防控措施，做到非必要不离校，同时，有关部门、单位要做好师生生活学习等相关保障。由于疫情无法参加比赛的师生，可以选择继续留校，按集训期间要求进行管理，待疫情解除后方可离校。</w:t>
      </w:r>
    </w:p>
    <w:p>
      <w:pPr>
        <w:spacing w:line="50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2</w:t>
      </w:r>
      <w:r>
        <w:rPr>
          <w:rFonts w:ascii="楷体_GB2312" w:eastAsia="楷体_GB2312"/>
          <w:sz w:val="32"/>
          <w:szCs w:val="32"/>
        </w:rPr>
        <w:t>.</w:t>
      </w:r>
      <w:r>
        <w:rPr>
          <w:rFonts w:hint="eastAsia" w:ascii="楷体_GB2312" w:eastAsia="楷体_GB2312"/>
          <w:sz w:val="32"/>
          <w:szCs w:val="32"/>
        </w:rPr>
        <w:t>加强疏导。</w:t>
      </w:r>
      <w:r>
        <w:rPr>
          <w:rFonts w:hint="eastAsia" w:ascii="仿宋_GB2312" w:eastAsia="仿宋_GB2312"/>
          <w:sz w:val="32"/>
          <w:szCs w:val="32"/>
        </w:rPr>
        <w:t>加强心理健康知识普及，关注师生员工心理状况，尽可能提供心理健康咨询服务，及时疏解师生员工负面情绪，营造良好的校园氛围。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3</w:t>
      </w:r>
      <w:r>
        <w:rPr>
          <w:rFonts w:ascii="楷体_GB2312" w:eastAsia="楷体_GB2312"/>
          <w:sz w:val="32"/>
          <w:szCs w:val="32"/>
        </w:rPr>
        <w:t>.</w:t>
      </w:r>
      <w:r>
        <w:rPr>
          <w:rFonts w:hint="eastAsia" w:ascii="楷体_GB2312" w:eastAsia="楷体_GB2312"/>
          <w:sz w:val="32"/>
          <w:szCs w:val="32"/>
        </w:rPr>
        <w:t>舆情监测。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加强宣传引导，不信谣、不传谣，做好舆情监测。</w:t>
      </w:r>
    </w:p>
    <w:p>
      <w:pPr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（四）往返保障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1.</w:t>
      </w:r>
      <w:r>
        <w:rPr>
          <w:rFonts w:hint="eastAsia" w:ascii="楷体_GB2312" w:eastAsia="楷体_GB2312"/>
          <w:sz w:val="32"/>
          <w:szCs w:val="32"/>
        </w:rPr>
        <w:t>积极沟通。</w:t>
      </w:r>
      <w:r>
        <w:rPr>
          <w:rFonts w:ascii="仿宋_GB2312" w:eastAsia="仿宋_GB2312"/>
          <w:sz w:val="32"/>
          <w:szCs w:val="32"/>
        </w:rPr>
        <w:t>各参赛团队积极与比赛</w:t>
      </w:r>
      <w:r>
        <w:rPr>
          <w:rFonts w:hint="eastAsia" w:ascii="仿宋_GB2312" w:eastAsia="仿宋_GB2312"/>
          <w:sz w:val="32"/>
          <w:szCs w:val="32"/>
        </w:rPr>
        <w:t>目的地院</w:t>
      </w:r>
      <w:r>
        <w:rPr>
          <w:rFonts w:ascii="仿宋_GB2312" w:eastAsia="仿宋_GB2312"/>
          <w:sz w:val="32"/>
          <w:szCs w:val="32"/>
        </w:rPr>
        <w:t>校沟通，</w:t>
      </w:r>
      <w:r>
        <w:rPr>
          <w:rFonts w:hint="eastAsia" w:ascii="仿宋_GB2312" w:eastAsia="仿宋_GB2312"/>
          <w:sz w:val="32"/>
          <w:szCs w:val="32"/>
        </w:rPr>
        <w:t>及时</w:t>
      </w:r>
      <w:r>
        <w:rPr>
          <w:rFonts w:ascii="仿宋_GB2312" w:eastAsia="仿宋_GB2312"/>
          <w:sz w:val="32"/>
          <w:szCs w:val="32"/>
        </w:rPr>
        <w:t>了解当地疫情防控要求，做好相关准备，包括向当地社区报备。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2.</w:t>
      </w:r>
      <w:r>
        <w:rPr>
          <w:rFonts w:hint="eastAsia" w:ascii="楷体_GB2312" w:eastAsia="楷体_GB2312"/>
          <w:sz w:val="32"/>
          <w:szCs w:val="32"/>
        </w:rPr>
        <w:t>提前离岛。</w:t>
      </w:r>
      <w:r>
        <w:rPr>
          <w:rFonts w:hint="eastAsia" w:ascii="仿宋_GB2312" w:eastAsia="仿宋_GB2312"/>
          <w:sz w:val="32"/>
          <w:szCs w:val="32"/>
        </w:rPr>
        <w:t>在落实疫情防控措施后，</w:t>
      </w:r>
      <w:r>
        <w:rPr>
          <w:rFonts w:ascii="仿宋_GB2312" w:eastAsia="仿宋_GB2312"/>
          <w:sz w:val="32"/>
          <w:szCs w:val="32"/>
        </w:rPr>
        <w:t>参赛队如符合离岛要求，可以提前抵达</w:t>
      </w:r>
      <w:r>
        <w:rPr>
          <w:rFonts w:hint="eastAsia" w:ascii="仿宋_GB2312" w:eastAsia="仿宋_GB2312"/>
          <w:sz w:val="32"/>
          <w:szCs w:val="32"/>
        </w:rPr>
        <w:t>比赛</w:t>
      </w:r>
      <w:r>
        <w:rPr>
          <w:rFonts w:ascii="仿宋_GB2312" w:eastAsia="仿宋_GB2312"/>
          <w:sz w:val="32"/>
          <w:szCs w:val="32"/>
        </w:rPr>
        <w:t>目的地，</w:t>
      </w:r>
      <w:r>
        <w:rPr>
          <w:rFonts w:hint="eastAsia" w:ascii="仿宋_GB2312" w:eastAsia="仿宋_GB2312"/>
          <w:sz w:val="32"/>
          <w:szCs w:val="32"/>
        </w:rPr>
        <w:t>并</w:t>
      </w:r>
      <w:r>
        <w:rPr>
          <w:rFonts w:ascii="仿宋_GB2312" w:eastAsia="仿宋_GB2312"/>
          <w:sz w:val="32"/>
          <w:szCs w:val="32"/>
        </w:rPr>
        <w:t>在当地准备参赛。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3.</w:t>
      </w:r>
      <w:r>
        <w:rPr>
          <w:rFonts w:hint="eastAsia" w:ascii="楷体_GB2312" w:eastAsia="楷体_GB2312"/>
          <w:sz w:val="32"/>
          <w:szCs w:val="32"/>
        </w:rPr>
        <w:t>返琼监测。</w:t>
      </w:r>
      <w:r>
        <w:rPr>
          <w:rFonts w:ascii="仿宋_GB2312" w:eastAsia="仿宋_GB2312"/>
          <w:sz w:val="32"/>
          <w:szCs w:val="32"/>
        </w:rPr>
        <w:t>比赛目的地均不是涉疫区，</w:t>
      </w:r>
      <w:r>
        <w:rPr>
          <w:rFonts w:hint="eastAsia" w:ascii="仿宋_GB2312" w:eastAsia="仿宋_GB2312"/>
          <w:sz w:val="32"/>
          <w:szCs w:val="32"/>
        </w:rPr>
        <w:t>比赛完成后，加强返琼健康监测，居住校外的师生完成比赛后返琼的直接返家，居住校内师生返琼后返校的按学院疫情防控措施执行。</w:t>
      </w:r>
    </w:p>
    <w:p>
      <w:pPr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三、工作要求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（一）高度重视。</w:t>
      </w:r>
      <w:r>
        <w:rPr>
          <w:rFonts w:hint="eastAsia" w:ascii="仿宋_GB2312" w:hAnsi="仿宋_GB2312" w:eastAsia="仿宋_GB2312" w:cs="仿宋_GB2312"/>
          <w:sz w:val="32"/>
          <w:szCs w:val="32"/>
        </w:rPr>
        <w:t>当前疫情形势严峻复杂，务必随时关注疫情动态措施，全程做好疫情防控工作，加强学生管理，切忌麻痹大意。</w:t>
      </w:r>
    </w:p>
    <w:p>
      <w:pPr>
        <w:spacing w:line="50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（二）信息报送。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实行“零报告”制度，若师生出现身体状况异常人员等情况，应在第一时间了解情况并逐级如实汇报，不得延报、瞒报、漏报，报告最迟不得超过2小时。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（三）应急处置。</w:t>
      </w:r>
      <w:r>
        <w:rPr>
          <w:rFonts w:hint="eastAsia" w:ascii="仿宋_GB2312" w:hAnsi="仿宋_GB2312" w:eastAsia="仿宋_GB2312" w:cs="仿宋_GB2312"/>
          <w:sz w:val="32"/>
          <w:szCs w:val="32"/>
        </w:rPr>
        <w:t>遇有突发事件或重要情况要第一时间要及时逐级请示报告，并及时采取有效措施妥善应对和处置。</w:t>
      </w:r>
    </w:p>
    <w:p>
      <w:pPr>
        <w:spacing w:line="600" w:lineRule="exact"/>
        <w:ind w:right="32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01662966"/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3"/>
          <w:jc w:val="center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2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kYjJkMzM1OGY0ZWM3MDk2ZTExZTJkYjAwNTBhOWYifQ=="/>
  </w:docVars>
  <w:rsids>
    <w:rsidRoot w:val="00650345"/>
    <w:rsid w:val="000146F7"/>
    <w:rsid w:val="00017DB2"/>
    <w:rsid w:val="00021FD8"/>
    <w:rsid w:val="00033712"/>
    <w:rsid w:val="0004202D"/>
    <w:rsid w:val="00046D0C"/>
    <w:rsid w:val="00065737"/>
    <w:rsid w:val="000814DE"/>
    <w:rsid w:val="000849F2"/>
    <w:rsid w:val="000A7B70"/>
    <w:rsid w:val="000B2ED6"/>
    <w:rsid w:val="000C58F1"/>
    <w:rsid w:val="000D66AC"/>
    <w:rsid w:val="000F0DBD"/>
    <w:rsid w:val="000F5E06"/>
    <w:rsid w:val="00115A99"/>
    <w:rsid w:val="00116E50"/>
    <w:rsid w:val="0011791B"/>
    <w:rsid w:val="00120733"/>
    <w:rsid w:val="0013330D"/>
    <w:rsid w:val="00137D5A"/>
    <w:rsid w:val="0016122A"/>
    <w:rsid w:val="001649B1"/>
    <w:rsid w:val="001653EC"/>
    <w:rsid w:val="0017251F"/>
    <w:rsid w:val="001877BC"/>
    <w:rsid w:val="001A5C6C"/>
    <w:rsid w:val="001B6163"/>
    <w:rsid w:val="001D2C4F"/>
    <w:rsid w:val="001F57B2"/>
    <w:rsid w:val="001F6089"/>
    <w:rsid w:val="002133E1"/>
    <w:rsid w:val="00213624"/>
    <w:rsid w:val="00214116"/>
    <w:rsid w:val="00214293"/>
    <w:rsid w:val="002214AA"/>
    <w:rsid w:val="00252CA9"/>
    <w:rsid w:val="00253466"/>
    <w:rsid w:val="002617CE"/>
    <w:rsid w:val="00267CA5"/>
    <w:rsid w:val="00280350"/>
    <w:rsid w:val="00293043"/>
    <w:rsid w:val="002937F3"/>
    <w:rsid w:val="002B6FD8"/>
    <w:rsid w:val="002C3F20"/>
    <w:rsid w:val="002C5B87"/>
    <w:rsid w:val="002C5EAF"/>
    <w:rsid w:val="002D3F92"/>
    <w:rsid w:val="002E7B13"/>
    <w:rsid w:val="00340B5E"/>
    <w:rsid w:val="00344FDF"/>
    <w:rsid w:val="0035394D"/>
    <w:rsid w:val="00355EB5"/>
    <w:rsid w:val="003605EB"/>
    <w:rsid w:val="00362145"/>
    <w:rsid w:val="00367C63"/>
    <w:rsid w:val="00382411"/>
    <w:rsid w:val="003924D9"/>
    <w:rsid w:val="003B3461"/>
    <w:rsid w:val="003F1B79"/>
    <w:rsid w:val="004127B7"/>
    <w:rsid w:val="00416F1C"/>
    <w:rsid w:val="00435165"/>
    <w:rsid w:val="004357F1"/>
    <w:rsid w:val="00440C08"/>
    <w:rsid w:val="00441E8F"/>
    <w:rsid w:val="00444E7F"/>
    <w:rsid w:val="00445F8B"/>
    <w:rsid w:val="00446642"/>
    <w:rsid w:val="00450A80"/>
    <w:rsid w:val="00461DE9"/>
    <w:rsid w:val="004862B1"/>
    <w:rsid w:val="00491508"/>
    <w:rsid w:val="00491FE8"/>
    <w:rsid w:val="004A1805"/>
    <w:rsid w:val="004B7CD7"/>
    <w:rsid w:val="004C07E2"/>
    <w:rsid w:val="004C1583"/>
    <w:rsid w:val="004C672E"/>
    <w:rsid w:val="004D0720"/>
    <w:rsid w:val="004E16E7"/>
    <w:rsid w:val="004E6737"/>
    <w:rsid w:val="004F46A8"/>
    <w:rsid w:val="00511B2D"/>
    <w:rsid w:val="0051643C"/>
    <w:rsid w:val="00532BC9"/>
    <w:rsid w:val="00537DFE"/>
    <w:rsid w:val="005477C4"/>
    <w:rsid w:val="00547822"/>
    <w:rsid w:val="0056108E"/>
    <w:rsid w:val="00563986"/>
    <w:rsid w:val="00570037"/>
    <w:rsid w:val="00580EA1"/>
    <w:rsid w:val="00584BD4"/>
    <w:rsid w:val="00586CC6"/>
    <w:rsid w:val="00592A27"/>
    <w:rsid w:val="00593B9D"/>
    <w:rsid w:val="005A610F"/>
    <w:rsid w:val="005A7DC5"/>
    <w:rsid w:val="005B6991"/>
    <w:rsid w:val="005D1C98"/>
    <w:rsid w:val="005D4C9D"/>
    <w:rsid w:val="005E2167"/>
    <w:rsid w:val="005F0786"/>
    <w:rsid w:val="005F169F"/>
    <w:rsid w:val="00610AF3"/>
    <w:rsid w:val="00615D34"/>
    <w:rsid w:val="00617EBE"/>
    <w:rsid w:val="0065013B"/>
    <w:rsid w:val="00650345"/>
    <w:rsid w:val="00654F54"/>
    <w:rsid w:val="00657D9B"/>
    <w:rsid w:val="006717D4"/>
    <w:rsid w:val="00672AF6"/>
    <w:rsid w:val="0069438E"/>
    <w:rsid w:val="006965A6"/>
    <w:rsid w:val="006A49BC"/>
    <w:rsid w:val="006C4509"/>
    <w:rsid w:val="006C60B7"/>
    <w:rsid w:val="006C7C78"/>
    <w:rsid w:val="006D1A2F"/>
    <w:rsid w:val="006E0A74"/>
    <w:rsid w:val="006E0CF8"/>
    <w:rsid w:val="007003FF"/>
    <w:rsid w:val="00704B20"/>
    <w:rsid w:val="0071357E"/>
    <w:rsid w:val="007264C4"/>
    <w:rsid w:val="00726AC3"/>
    <w:rsid w:val="00731E23"/>
    <w:rsid w:val="00746F2C"/>
    <w:rsid w:val="00754A14"/>
    <w:rsid w:val="0076303E"/>
    <w:rsid w:val="00763E38"/>
    <w:rsid w:val="00770923"/>
    <w:rsid w:val="00771048"/>
    <w:rsid w:val="0079148C"/>
    <w:rsid w:val="007D13E1"/>
    <w:rsid w:val="007D51CC"/>
    <w:rsid w:val="007D5A21"/>
    <w:rsid w:val="007E461F"/>
    <w:rsid w:val="007E74E2"/>
    <w:rsid w:val="0080724B"/>
    <w:rsid w:val="00811B3B"/>
    <w:rsid w:val="008252BB"/>
    <w:rsid w:val="00832FF0"/>
    <w:rsid w:val="00853250"/>
    <w:rsid w:val="0085383B"/>
    <w:rsid w:val="00853DEB"/>
    <w:rsid w:val="00865E79"/>
    <w:rsid w:val="00867A15"/>
    <w:rsid w:val="00881F1D"/>
    <w:rsid w:val="00886E61"/>
    <w:rsid w:val="008A5746"/>
    <w:rsid w:val="008D1416"/>
    <w:rsid w:val="008D3287"/>
    <w:rsid w:val="00900D5C"/>
    <w:rsid w:val="009035CA"/>
    <w:rsid w:val="009067F8"/>
    <w:rsid w:val="0091416A"/>
    <w:rsid w:val="00946925"/>
    <w:rsid w:val="00953B76"/>
    <w:rsid w:val="00964254"/>
    <w:rsid w:val="009664E2"/>
    <w:rsid w:val="009730AF"/>
    <w:rsid w:val="009730D5"/>
    <w:rsid w:val="0099079E"/>
    <w:rsid w:val="00992BAC"/>
    <w:rsid w:val="009B0A49"/>
    <w:rsid w:val="009B4305"/>
    <w:rsid w:val="009B5C6A"/>
    <w:rsid w:val="009D497F"/>
    <w:rsid w:val="009F19C1"/>
    <w:rsid w:val="009F3414"/>
    <w:rsid w:val="00A133B6"/>
    <w:rsid w:val="00A26161"/>
    <w:rsid w:val="00A33597"/>
    <w:rsid w:val="00A401B3"/>
    <w:rsid w:val="00A6190E"/>
    <w:rsid w:val="00A76E23"/>
    <w:rsid w:val="00A77358"/>
    <w:rsid w:val="00A80813"/>
    <w:rsid w:val="00A8189E"/>
    <w:rsid w:val="00A84ADD"/>
    <w:rsid w:val="00A95D6C"/>
    <w:rsid w:val="00A95E5A"/>
    <w:rsid w:val="00AA4D59"/>
    <w:rsid w:val="00AB4BD1"/>
    <w:rsid w:val="00AC0BD4"/>
    <w:rsid w:val="00AC26CB"/>
    <w:rsid w:val="00AD23E1"/>
    <w:rsid w:val="00AD3A79"/>
    <w:rsid w:val="00AE27AC"/>
    <w:rsid w:val="00AF1E75"/>
    <w:rsid w:val="00AF318B"/>
    <w:rsid w:val="00B016DA"/>
    <w:rsid w:val="00B335B5"/>
    <w:rsid w:val="00B34484"/>
    <w:rsid w:val="00B45965"/>
    <w:rsid w:val="00B46A04"/>
    <w:rsid w:val="00B46D4D"/>
    <w:rsid w:val="00B47DE3"/>
    <w:rsid w:val="00B708AA"/>
    <w:rsid w:val="00B811B9"/>
    <w:rsid w:val="00B975F5"/>
    <w:rsid w:val="00BA2748"/>
    <w:rsid w:val="00BA49A0"/>
    <w:rsid w:val="00BB7E43"/>
    <w:rsid w:val="00BC273E"/>
    <w:rsid w:val="00BE678D"/>
    <w:rsid w:val="00BF4EDD"/>
    <w:rsid w:val="00C02A47"/>
    <w:rsid w:val="00C064CE"/>
    <w:rsid w:val="00C07B1B"/>
    <w:rsid w:val="00C21957"/>
    <w:rsid w:val="00C255A4"/>
    <w:rsid w:val="00C72C78"/>
    <w:rsid w:val="00C92364"/>
    <w:rsid w:val="00CA7C4B"/>
    <w:rsid w:val="00CD2CFA"/>
    <w:rsid w:val="00D046EF"/>
    <w:rsid w:val="00D06862"/>
    <w:rsid w:val="00D10167"/>
    <w:rsid w:val="00D25EB4"/>
    <w:rsid w:val="00D424F4"/>
    <w:rsid w:val="00D43BFA"/>
    <w:rsid w:val="00D46107"/>
    <w:rsid w:val="00D50565"/>
    <w:rsid w:val="00D519EA"/>
    <w:rsid w:val="00D65E2A"/>
    <w:rsid w:val="00D6623D"/>
    <w:rsid w:val="00D70F16"/>
    <w:rsid w:val="00D91519"/>
    <w:rsid w:val="00DC290A"/>
    <w:rsid w:val="00DE4136"/>
    <w:rsid w:val="00E01827"/>
    <w:rsid w:val="00E04FDC"/>
    <w:rsid w:val="00E12D73"/>
    <w:rsid w:val="00E17E57"/>
    <w:rsid w:val="00E266DB"/>
    <w:rsid w:val="00E33714"/>
    <w:rsid w:val="00E34BA4"/>
    <w:rsid w:val="00E413DC"/>
    <w:rsid w:val="00E4344D"/>
    <w:rsid w:val="00E45DA6"/>
    <w:rsid w:val="00E774A5"/>
    <w:rsid w:val="00E870AF"/>
    <w:rsid w:val="00E94E32"/>
    <w:rsid w:val="00E955AC"/>
    <w:rsid w:val="00EA1684"/>
    <w:rsid w:val="00EC5695"/>
    <w:rsid w:val="00EC7E7C"/>
    <w:rsid w:val="00EE0ABC"/>
    <w:rsid w:val="00F10815"/>
    <w:rsid w:val="00F271CA"/>
    <w:rsid w:val="00F35CD3"/>
    <w:rsid w:val="00F43A83"/>
    <w:rsid w:val="00F45647"/>
    <w:rsid w:val="00F57E96"/>
    <w:rsid w:val="00F9206B"/>
    <w:rsid w:val="00F92B20"/>
    <w:rsid w:val="00FA12A8"/>
    <w:rsid w:val="00FB494A"/>
    <w:rsid w:val="00FC620D"/>
    <w:rsid w:val="00FC7192"/>
    <w:rsid w:val="00FD1678"/>
    <w:rsid w:val="00FE18C8"/>
    <w:rsid w:val="00FE1B2B"/>
    <w:rsid w:val="00FE7408"/>
    <w:rsid w:val="00FF08C3"/>
    <w:rsid w:val="00FF7BCE"/>
    <w:rsid w:val="00FF7C92"/>
    <w:rsid w:val="026E546D"/>
    <w:rsid w:val="063B67C0"/>
    <w:rsid w:val="0D5D3E94"/>
    <w:rsid w:val="151871D6"/>
    <w:rsid w:val="1A30407A"/>
    <w:rsid w:val="268579CA"/>
    <w:rsid w:val="30D20571"/>
    <w:rsid w:val="37C55CD9"/>
    <w:rsid w:val="37FE7CA3"/>
    <w:rsid w:val="3D1F7657"/>
    <w:rsid w:val="3FB06E70"/>
    <w:rsid w:val="45BF75D2"/>
    <w:rsid w:val="482D1479"/>
    <w:rsid w:val="4AB32D6A"/>
    <w:rsid w:val="4ACE7F23"/>
    <w:rsid w:val="4AE13AC4"/>
    <w:rsid w:val="511D718F"/>
    <w:rsid w:val="51B60439"/>
    <w:rsid w:val="520236A5"/>
    <w:rsid w:val="54316AAD"/>
    <w:rsid w:val="57C434B7"/>
    <w:rsid w:val="58F7058B"/>
    <w:rsid w:val="5CD07969"/>
    <w:rsid w:val="5FA62A45"/>
    <w:rsid w:val="603A003B"/>
    <w:rsid w:val="671D455A"/>
    <w:rsid w:val="68946E0D"/>
    <w:rsid w:val="75FB3DE8"/>
    <w:rsid w:val="7BDD1145"/>
    <w:rsid w:val="7CEC7720"/>
    <w:rsid w:val="7D72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1424</Words>
  <Characters>1466</Characters>
  <Lines>10</Lines>
  <Paragraphs>3</Paragraphs>
  <TotalTime>7</TotalTime>
  <ScaleCrop>false</ScaleCrop>
  <LinksUpToDate>false</LinksUpToDate>
  <CharactersWithSpaces>1466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2022-08-02T16:07:00Z</dcterms:created>
  <dc:creator>yifu</dc:creator>
  <cp:lastModifiedBy>lulu</cp:lastModifiedBy>
  <cp:lastPrinted>2022-08-09T01:55:00Z</cp:lastPrinted>
  <dcterms:modified xsi:type="dcterms:W3CDTF">2022-08-09T07:22:58Z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B1EF8D054DAC4F2E9137C73BB1D8707A</vt:lpwstr>
  </property>
</Properties>
</file>