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"http://www.hceb.edu.cn/uploadfile/2022/0106/20220106100204349.xlsx" </w:instrTex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2022年租赁绿化养护洒水车项目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报价表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公司名称（盖章）：</w:t>
      </w:r>
    </w:p>
    <w:p>
      <w:pPr>
        <w:jc w:val="both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3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470"/>
        <w:gridCol w:w="1973"/>
        <w:gridCol w:w="830"/>
        <w:gridCol w:w="935"/>
        <w:gridCol w:w="1396"/>
        <w:gridCol w:w="2031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规格参数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金额（元）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洒水车租赁费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容量不小于7吨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每月出勤22天，每天工作时间不少于6小时，浇洒水量不少于42吨，浇洒时间和水量不足则相应顺延及增补。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司机费用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6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燃油费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6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车辆保养费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6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exact"/>
        </w:trPr>
        <w:tc>
          <w:tcPr>
            <w:tcW w:w="837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>报价合计（含税金）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报价包含本项目预算相关的一切费用，单价金额与报价合计有误差，则以报价合计的为准。</w:t>
            </w:r>
          </w:p>
        </w:tc>
      </w:tr>
    </w:tbl>
    <w:p>
      <w:pPr>
        <w:jc w:val="both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7F30"/>
    <w:rsid w:val="06FD2AB8"/>
    <w:rsid w:val="0C8E341B"/>
    <w:rsid w:val="167A1960"/>
    <w:rsid w:val="203D63DC"/>
    <w:rsid w:val="22044C73"/>
    <w:rsid w:val="2E316CFE"/>
    <w:rsid w:val="2EBC12E0"/>
    <w:rsid w:val="32F01BCD"/>
    <w:rsid w:val="3B7A364B"/>
    <w:rsid w:val="3D4C4841"/>
    <w:rsid w:val="66C83EB7"/>
    <w:rsid w:val="67F07795"/>
    <w:rsid w:val="75B46A5B"/>
    <w:rsid w:val="7AD47819"/>
    <w:rsid w:val="7D0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907</Characters>
  <Lines>0</Lines>
  <Paragraphs>0</Paragraphs>
  <TotalTime>3</TotalTime>
  <ScaleCrop>false</ScaleCrop>
  <LinksUpToDate>false</LinksUpToDate>
  <CharactersWithSpaces>970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Lenovo</dc:creator>
  <cp:lastModifiedBy>文有科</cp:lastModifiedBy>
  <cp:lastPrinted>2022-03-30T00:04:00Z</cp:lastPrinted>
  <dcterms:modified xsi:type="dcterms:W3CDTF">2022-04-12T02:26:20Z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4A44CABA05144FBB89BE6E4B9B0124D3</vt:lpwstr>
  </property>
</Properties>
</file>