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8D" w:rsidRDefault="003560BC" w:rsidP="00417A44">
      <w:pPr>
        <w:spacing w:line="560" w:lineRule="exact"/>
        <w:jc w:val="center"/>
        <w:rPr>
          <w:rFonts w:ascii="方正小标宋_GBK" w:eastAsia="方正小标宋_GBK"/>
          <w:sz w:val="44"/>
          <w:szCs w:val="44"/>
        </w:rPr>
      </w:pPr>
      <w:r>
        <w:rPr>
          <w:rFonts w:ascii="方正小标宋_GBK" w:eastAsia="方正小标宋_GBK"/>
          <w:sz w:val="44"/>
          <w:szCs w:val="44"/>
        </w:rPr>
        <w:t>坚持内涵发展</w:t>
      </w:r>
      <w:r>
        <w:rPr>
          <w:rFonts w:ascii="方正小标宋_GBK" w:eastAsia="方正小标宋_GBK" w:hint="eastAsia"/>
          <w:sz w:val="44"/>
          <w:szCs w:val="44"/>
        </w:rPr>
        <w:t xml:space="preserve">  完善</w:t>
      </w:r>
      <w:r w:rsidR="00E35E0B">
        <w:rPr>
          <w:rFonts w:ascii="方正小标宋_GBK" w:eastAsia="方正小标宋_GBK" w:hint="eastAsia"/>
          <w:sz w:val="44"/>
          <w:szCs w:val="44"/>
        </w:rPr>
        <w:t>治理体系</w:t>
      </w:r>
    </w:p>
    <w:p w:rsidR="0076348D" w:rsidRDefault="0048524E" w:rsidP="00417A44">
      <w:pPr>
        <w:spacing w:line="560" w:lineRule="exact"/>
        <w:jc w:val="center"/>
        <w:rPr>
          <w:rFonts w:ascii="方正小标宋_GBK" w:eastAsia="方正小标宋_GBK"/>
          <w:sz w:val="44"/>
          <w:szCs w:val="44"/>
        </w:rPr>
      </w:pPr>
      <w:r>
        <w:rPr>
          <w:rFonts w:ascii="方正小标宋_GBK" w:eastAsia="方正小标宋_GBK" w:hint="eastAsia"/>
          <w:sz w:val="44"/>
          <w:szCs w:val="44"/>
        </w:rPr>
        <w:t>以高质量发展</w:t>
      </w:r>
      <w:r w:rsidR="0076348D" w:rsidRPr="0076348D">
        <w:rPr>
          <w:rFonts w:ascii="方正小标宋_GBK" w:eastAsia="方正小标宋_GBK" w:hint="eastAsia"/>
          <w:sz w:val="44"/>
          <w:szCs w:val="44"/>
        </w:rPr>
        <w:t>推</w:t>
      </w:r>
      <w:r w:rsidR="00FD59C9">
        <w:rPr>
          <w:rFonts w:ascii="方正小标宋_GBK" w:eastAsia="方正小标宋_GBK" w:hint="eastAsia"/>
          <w:sz w:val="44"/>
          <w:szCs w:val="44"/>
        </w:rPr>
        <w:t>进</w:t>
      </w:r>
      <w:r w:rsidR="0076348D" w:rsidRPr="0076348D">
        <w:rPr>
          <w:rFonts w:ascii="方正小标宋_GBK" w:eastAsia="方正小标宋_GBK" w:hint="eastAsia"/>
          <w:sz w:val="44"/>
          <w:szCs w:val="44"/>
        </w:rPr>
        <w:t>中国特色高水平高职学校建设</w:t>
      </w:r>
    </w:p>
    <w:p w:rsidR="00417A44" w:rsidRDefault="00417A44" w:rsidP="00417A44">
      <w:pPr>
        <w:spacing w:line="560" w:lineRule="exact"/>
        <w:jc w:val="center"/>
        <w:rPr>
          <w:rFonts w:ascii="楷体" w:eastAsia="楷体" w:hAnsi="楷体"/>
          <w:sz w:val="32"/>
          <w:szCs w:val="32"/>
        </w:rPr>
      </w:pPr>
      <w:r w:rsidRPr="00417A44">
        <w:rPr>
          <w:rFonts w:ascii="楷体" w:eastAsia="楷体" w:hAnsi="楷体" w:hint="eastAsia"/>
          <w:sz w:val="32"/>
          <w:szCs w:val="32"/>
        </w:rPr>
        <w:t>——在第三届第</w:t>
      </w:r>
      <w:r w:rsidR="0076348D">
        <w:rPr>
          <w:rFonts w:ascii="楷体" w:eastAsia="楷体" w:hAnsi="楷体" w:hint="eastAsia"/>
          <w:sz w:val="32"/>
          <w:szCs w:val="32"/>
        </w:rPr>
        <w:t>二</w:t>
      </w:r>
      <w:r w:rsidRPr="00417A44">
        <w:rPr>
          <w:rFonts w:ascii="楷体" w:eastAsia="楷体" w:hAnsi="楷体" w:hint="eastAsia"/>
          <w:sz w:val="32"/>
          <w:szCs w:val="32"/>
        </w:rPr>
        <w:t>次教职工暨工会会员代表大会上的报告</w:t>
      </w:r>
    </w:p>
    <w:p w:rsidR="00F56224" w:rsidRPr="00417A44" w:rsidRDefault="00534109" w:rsidP="00417A44">
      <w:pPr>
        <w:spacing w:line="560" w:lineRule="exact"/>
        <w:jc w:val="center"/>
        <w:rPr>
          <w:rFonts w:ascii="楷体" w:eastAsia="楷体" w:hAnsi="楷体"/>
          <w:sz w:val="32"/>
          <w:szCs w:val="32"/>
        </w:rPr>
      </w:pPr>
      <w:r>
        <w:rPr>
          <w:rFonts w:ascii="楷体" w:eastAsia="楷体" w:hAnsi="楷体"/>
          <w:sz w:val="32"/>
          <w:szCs w:val="32"/>
        </w:rPr>
        <w:t>院长</w:t>
      </w:r>
      <w:r>
        <w:rPr>
          <w:rFonts w:ascii="楷体" w:eastAsia="楷体" w:hAnsi="楷体" w:hint="eastAsia"/>
          <w:sz w:val="32"/>
          <w:szCs w:val="32"/>
        </w:rPr>
        <w:t xml:space="preserve">  黄景贵</w:t>
      </w:r>
    </w:p>
    <w:p w:rsidR="00417A44" w:rsidRPr="000F4DB9" w:rsidRDefault="00417A44" w:rsidP="000F4DB9">
      <w:pPr>
        <w:spacing w:line="560" w:lineRule="exact"/>
        <w:ind w:firstLineChars="200" w:firstLine="640"/>
        <w:rPr>
          <w:rFonts w:ascii="仿宋_GB2312" w:eastAsia="仿宋_GB2312"/>
          <w:sz w:val="32"/>
          <w:szCs w:val="32"/>
        </w:rPr>
      </w:pPr>
    </w:p>
    <w:p w:rsidR="00417A44" w:rsidRPr="000F4DB9" w:rsidRDefault="00417A44" w:rsidP="002D37C8">
      <w:pPr>
        <w:spacing w:line="560" w:lineRule="exact"/>
        <w:rPr>
          <w:rFonts w:ascii="仿宋_GB2312" w:eastAsia="仿宋_GB2312"/>
          <w:sz w:val="32"/>
          <w:szCs w:val="32"/>
        </w:rPr>
      </w:pPr>
      <w:r w:rsidRPr="000F4DB9">
        <w:rPr>
          <w:rFonts w:ascii="仿宋_GB2312" w:eastAsia="仿宋_GB2312" w:hint="eastAsia"/>
          <w:sz w:val="32"/>
          <w:szCs w:val="32"/>
        </w:rPr>
        <w:t>各位代表，老师们，同志们：</w:t>
      </w:r>
    </w:p>
    <w:p w:rsidR="00417A44" w:rsidRPr="002D37C8" w:rsidRDefault="00417A44" w:rsidP="002D37C8">
      <w:pPr>
        <w:spacing w:line="560" w:lineRule="exact"/>
        <w:ind w:firstLineChars="200" w:firstLine="640"/>
        <w:rPr>
          <w:rFonts w:ascii="仿宋_GB2312" w:eastAsia="仿宋_GB2312"/>
          <w:sz w:val="32"/>
          <w:szCs w:val="32"/>
        </w:rPr>
      </w:pPr>
      <w:r w:rsidRPr="002D37C8">
        <w:rPr>
          <w:rFonts w:ascii="仿宋_GB2312" w:eastAsia="仿宋_GB2312" w:hint="eastAsia"/>
          <w:sz w:val="32"/>
          <w:szCs w:val="32"/>
        </w:rPr>
        <w:t>现在，我代表学院向大会作工作报告，请予审议。同时，请列席会议的各位教职工提出意见和建议。</w:t>
      </w:r>
    </w:p>
    <w:p w:rsidR="00417A44" w:rsidRPr="002D37C8" w:rsidRDefault="00417A44" w:rsidP="002D37C8">
      <w:pPr>
        <w:spacing w:line="560" w:lineRule="exact"/>
        <w:ind w:firstLineChars="200" w:firstLine="640"/>
        <w:rPr>
          <w:rFonts w:ascii="黑体" w:eastAsia="黑体" w:hAnsi="黑体"/>
          <w:sz w:val="32"/>
          <w:szCs w:val="32"/>
        </w:rPr>
      </w:pPr>
      <w:r w:rsidRPr="002D37C8">
        <w:rPr>
          <w:rFonts w:ascii="黑体" w:eastAsia="黑体" w:hAnsi="黑体" w:hint="eastAsia"/>
          <w:sz w:val="32"/>
          <w:szCs w:val="32"/>
        </w:rPr>
        <w:t>一、过去</w:t>
      </w:r>
      <w:r w:rsidR="0055566A" w:rsidRPr="002D37C8">
        <w:rPr>
          <w:rFonts w:ascii="黑体" w:eastAsia="黑体" w:hAnsi="黑体" w:hint="eastAsia"/>
          <w:sz w:val="32"/>
          <w:szCs w:val="32"/>
        </w:rPr>
        <w:t>一</w:t>
      </w:r>
      <w:r w:rsidRPr="002D37C8">
        <w:rPr>
          <w:rFonts w:ascii="黑体" w:eastAsia="黑体" w:hAnsi="黑体" w:hint="eastAsia"/>
          <w:sz w:val="32"/>
          <w:szCs w:val="32"/>
        </w:rPr>
        <w:t>年工作</w:t>
      </w:r>
      <w:r w:rsidR="00DE3354" w:rsidRPr="002D37C8">
        <w:rPr>
          <w:rFonts w:ascii="黑体" w:eastAsia="黑体" w:hAnsi="黑体" w:hint="eastAsia"/>
          <w:sz w:val="32"/>
          <w:szCs w:val="32"/>
        </w:rPr>
        <w:t>回顾</w:t>
      </w:r>
    </w:p>
    <w:p w:rsidR="00003135" w:rsidRPr="002D37C8" w:rsidRDefault="00FE5BCA" w:rsidP="002D37C8">
      <w:pPr>
        <w:spacing w:line="560" w:lineRule="exact"/>
        <w:ind w:firstLineChars="200" w:firstLine="640"/>
        <w:rPr>
          <w:rFonts w:ascii="仿宋_GB2312" w:eastAsia="仿宋_GB2312"/>
          <w:sz w:val="32"/>
          <w:szCs w:val="32"/>
        </w:rPr>
      </w:pPr>
      <w:r w:rsidRPr="002D37C8">
        <w:rPr>
          <w:rFonts w:ascii="仿宋_GB2312" w:eastAsia="仿宋_GB2312" w:hint="eastAsia"/>
          <w:sz w:val="32"/>
          <w:szCs w:val="32"/>
        </w:rPr>
        <w:t>过去</w:t>
      </w:r>
      <w:r w:rsidR="0055566A" w:rsidRPr="002D37C8">
        <w:rPr>
          <w:rFonts w:ascii="仿宋_GB2312" w:eastAsia="仿宋_GB2312" w:hint="eastAsia"/>
          <w:sz w:val="32"/>
          <w:szCs w:val="32"/>
        </w:rPr>
        <w:t>一</w:t>
      </w:r>
      <w:r w:rsidRPr="002D37C8">
        <w:rPr>
          <w:rFonts w:ascii="仿宋_GB2312" w:eastAsia="仿宋_GB2312" w:hint="eastAsia"/>
          <w:sz w:val="32"/>
          <w:szCs w:val="32"/>
        </w:rPr>
        <w:t>年，在省委省政府和省教育厅的正确领导下，学院</w:t>
      </w:r>
      <w:r w:rsidR="00A535BC" w:rsidRPr="002D37C8">
        <w:rPr>
          <w:rFonts w:ascii="仿宋_GB2312" w:eastAsia="仿宋_GB2312" w:hint="eastAsia"/>
          <w:sz w:val="32"/>
          <w:szCs w:val="32"/>
        </w:rPr>
        <w:t>以</w:t>
      </w:r>
      <w:r w:rsidRPr="002D37C8">
        <w:rPr>
          <w:rFonts w:ascii="仿宋_GB2312" w:eastAsia="仿宋_GB2312" w:hint="eastAsia"/>
          <w:sz w:val="32"/>
          <w:szCs w:val="32"/>
        </w:rPr>
        <w:t>习近平新时代中国特色社会主义思想为指导，全面贯彻习近平总书记“4</w:t>
      </w:r>
      <w:r w:rsidR="001D387C" w:rsidRPr="002D37C8">
        <w:rPr>
          <w:rFonts w:ascii="仿宋_GB2312" w:eastAsia="仿宋_GB2312" w:hint="eastAsia"/>
          <w:sz w:val="32"/>
          <w:szCs w:val="32"/>
        </w:rPr>
        <w:t>.</w:t>
      </w:r>
      <w:r w:rsidRPr="002D37C8">
        <w:rPr>
          <w:rFonts w:ascii="仿宋_GB2312" w:eastAsia="仿宋_GB2312" w:hint="eastAsia"/>
          <w:sz w:val="32"/>
          <w:szCs w:val="32"/>
        </w:rPr>
        <w:t>13”重要讲话精神</w:t>
      </w:r>
      <w:r w:rsidR="00A535BC" w:rsidRPr="002D37C8">
        <w:rPr>
          <w:rFonts w:ascii="仿宋_GB2312" w:eastAsia="仿宋_GB2312" w:hint="eastAsia"/>
          <w:sz w:val="32"/>
          <w:szCs w:val="32"/>
        </w:rPr>
        <w:t>和海南省委七届六次全会</w:t>
      </w:r>
      <w:r w:rsidR="00DB589D" w:rsidRPr="002D37C8">
        <w:rPr>
          <w:rFonts w:ascii="仿宋_GB2312" w:eastAsia="仿宋_GB2312" w:hint="eastAsia"/>
          <w:sz w:val="32"/>
          <w:szCs w:val="32"/>
        </w:rPr>
        <w:t>精神，</w:t>
      </w:r>
      <w:r w:rsidR="00F46BF9" w:rsidRPr="002D37C8">
        <w:rPr>
          <w:rFonts w:ascii="仿宋_GB2312" w:eastAsia="仿宋_GB2312" w:hint="eastAsia"/>
          <w:sz w:val="32"/>
          <w:szCs w:val="32"/>
        </w:rPr>
        <w:t>坚持社会主义办学方向，</w:t>
      </w:r>
      <w:r w:rsidR="00F66E14" w:rsidRPr="002D37C8">
        <w:rPr>
          <w:rFonts w:ascii="仿宋_GB2312" w:eastAsia="仿宋_GB2312" w:hint="eastAsia"/>
          <w:sz w:val="32"/>
          <w:szCs w:val="32"/>
        </w:rPr>
        <w:t>落实立德树人根本任务</w:t>
      </w:r>
      <w:r w:rsidR="00EA236D" w:rsidRPr="002D37C8">
        <w:rPr>
          <w:rFonts w:ascii="仿宋_GB2312" w:eastAsia="仿宋_GB2312" w:hint="eastAsia"/>
          <w:sz w:val="32"/>
          <w:szCs w:val="32"/>
        </w:rPr>
        <w:t>；坚持</w:t>
      </w:r>
      <w:r w:rsidR="00F46BF9" w:rsidRPr="002D37C8">
        <w:rPr>
          <w:rFonts w:ascii="仿宋_GB2312" w:eastAsia="仿宋_GB2312" w:hint="eastAsia"/>
          <w:sz w:val="32"/>
          <w:szCs w:val="32"/>
        </w:rPr>
        <w:t>“以学生为中心、以质量为生命、以服务为导向”办学</w:t>
      </w:r>
      <w:r w:rsidR="00EA236D" w:rsidRPr="002D37C8">
        <w:rPr>
          <w:rFonts w:ascii="仿宋_GB2312" w:eastAsia="仿宋_GB2312" w:hint="eastAsia"/>
          <w:sz w:val="32"/>
          <w:szCs w:val="32"/>
        </w:rPr>
        <w:t>理念，服务学生成长成才。经过全院师生</w:t>
      </w:r>
      <w:r w:rsidR="00A50C6E" w:rsidRPr="002D37C8">
        <w:rPr>
          <w:rFonts w:ascii="仿宋_GB2312" w:eastAsia="仿宋_GB2312" w:hint="eastAsia"/>
          <w:sz w:val="32"/>
          <w:szCs w:val="32"/>
        </w:rPr>
        <w:t>的共同努力、团结奋斗，</w:t>
      </w:r>
      <w:r w:rsidR="00F66E14" w:rsidRPr="002D37C8">
        <w:rPr>
          <w:rFonts w:ascii="仿宋_GB2312" w:eastAsia="仿宋_GB2312" w:hint="eastAsia"/>
          <w:sz w:val="32"/>
          <w:szCs w:val="32"/>
        </w:rPr>
        <w:t>学院</w:t>
      </w:r>
      <w:r w:rsidR="00A50C6E" w:rsidRPr="002D37C8">
        <w:rPr>
          <w:rFonts w:ascii="仿宋_GB2312" w:eastAsia="仿宋_GB2312" w:hint="eastAsia"/>
          <w:sz w:val="32"/>
          <w:szCs w:val="32"/>
        </w:rPr>
        <w:t>实现了高质量发展</w:t>
      </w:r>
      <w:r w:rsidR="00F66E14" w:rsidRPr="002D37C8">
        <w:rPr>
          <w:rFonts w:ascii="仿宋_GB2312" w:eastAsia="仿宋_GB2312" w:hint="eastAsia"/>
          <w:sz w:val="32"/>
          <w:szCs w:val="32"/>
        </w:rPr>
        <w:t>，</w:t>
      </w:r>
      <w:r w:rsidR="0058175E" w:rsidRPr="002D37C8">
        <w:rPr>
          <w:rFonts w:ascii="仿宋_GB2312" w:eastAsia="仿宋_GB2312" w:hint="eastAsia"/>
          <w:sz w:val="32"/>
          <w:szCs w:val="32"/>
        </w:rPr>
        <w:t>在校生人数突破1万人</w:t>
      </w:r>
      <w:r w:rsidR="00972463" w:rsidRPr="002D37C8">
        <w:rPr>
          <w:rFonts w:ascii="仿宋_GB2312" w:eastAsia="仿宋_GB2312" w:hint="eastAsia"/>
          <w:sz w:val="32"/>
          <w:szCs w:val="32"/>
        </w:rPr>
        <w:t>正式迈入万人高校</w:t>
      </w:r>
      <w:r w:rsidR="0058175E" w:rsidRPr="002D37C8">
        <w:rPr>
          <w:rFonts w:ascii="仿宋_GB2312" w:eastAsia="仿宋_GB2312" w:hint="eastAsia"/>
          <w:sz w:val="32"/>
          <w:szCs w:val="32"/>
        </w:rPr>
        <w:t>，</w:t>
      </w:r>
      <w:r w:rsidR="00A50C6E" w:rsidRPr="002D37C8">
        <w:rPr>
          <w:rFonts w:ascii="仿宋_GB2312" w:eastAsia="仿宋_GB2312" w:hint="eastAsia"/>
          <w:sz w:val="32"/>
          <w:szCs w:val="32"/>
        </w:rPr>
        <w:t>从全国</w:t>
      </w:r>
      <w:r w:rsidR="00E0434E">
        <w:rPr>
          <w:rFonts w:ascii="仿宋_GB2312" w:eastAsia="仿宋_GB2312" w:hint="eastAsia"/>
          <w:sz w:val="32"/>
          <w:szCs w:val="32"/>
        </w:rPr>
        <w:t>14</w:t>
      </w:r>
      <w:r w:rsidR="00A50C6E" w:rsidRPr="002D37C8">
        <w:rPr>
          <w:rFonts w:ascii="仿宋_GB2312" w:eastAsia="仿宋_GB2312" w:hint="eastAsia"/>
          <w:sz w:val="32"/>
          <w:szCs w:val="32"/>
        </w:rPr>
        <w:t>00多高职院校中</w:t>
      </w:r>
      <w:r w:rsidR="00F66E14" w:rsidRPr="002D37C8">
        <w:rPr>
          <w:rFonts w:ascii="仿宋_GB2312" w:eastAsia="仿宋_GB2312" w:hint="eastAsia"/>
          <w:sz w:val="32"/>
          <w:szCs w:val="32"/>
        </w:rPr>
        <w:t>顺利</w:t>
      </w:r>
      <w:r w:rsidR="00A50C6E" w:rsidRPr="002D37C8">
        <w:rPr>
          <w:rFonts w:ascii="仿宋_GB2312" w:eastAsia="仿宋_GB2312" w:hint="eastAsia"/>
          <w:sz w:val="32"/>
          <w:szCs w:val="32"/>
        </w:rPr>
        <w:t>突围成为</w:t>
      </w:r>
      <w:r w:rsidR="00F66E14" w:rsidRPr="002D37C8">
        <w:rPr>
          <w:rFonts w:ascii="仿宋_GB2312" w:eastAsia="仿宋_GB2312" w:hint="eastAsia"/>
          <w:sz w:val="32"/>
          <w:szCs w:val="32"/>
        </w:rPr>
        <w:t>国家优质校和中国特色高水平高职学校</w:t>
      </w:r>
      <w:r w:rsidR="00003135" w:rsidRPr="002D37C8">
        <w:rPr>
          <w:rFonts w:ascii="仿宋_GB2312" w:eastAsia="仿宋_GB2312" w:hint="eastAsia"/>
          <w:sz w:val="32"/>
          <w:szCs w:val="32"/>
        </w:rPr>
        <w:t>。</w:t>
      </w:r>
    </w:p>
    <w:p w:rsidR="0056368D" w:rsidRPr="002D37C8" w:rsidRDefault="0056368D" w:rsidP="002D37C8">
      <w:pPr>
        <w:spacing w:line="560" w:lineRule="exact"/>
        <w:ind w:firstLineChars="200" w:firstLine="643"/>
        <w:outlineLvl w:val="1"/>
        <w:rPr>
          <w:rFonts w:ascii="仿宋_GB2312" w:eastAsia="仿宋_GB2312" w:hAnsi="仿宋_GB2312" w:cs="仿宋_GB2312"/>
          <w:color w:val="000000"/>
          <w:sz w:val="32"/>
          <w:szCs w:val="32"/>
        </w:rPr>
      </w:pPr>
      <w:r w:rsidRPr="002D37C8">
        <w:rPr>
          <w:rFonts w:ascii="仿宋_GB2312" w:eastAsia="仿宋_GB2312" w:hAnsi="楷体" w:cs="楷体" w:hint="eastAsia"/>
          <w:b/>
          <w:bCs/>
          <w:color w:val="000000"/>
          <w:sz w:val="32"/>
          <w:szCs w:val="32"/>
        </w:rPr>
        <w:t>一是人才培养质量稳步提升</w:t>
      </w:r>
      <w:r w:rsidRPr="002D37C8">
        <w:rPr>
          <w:rFonts w:ascii="仿宋_GB2312" w:eastAsia="仿宋_GB2312" w:hAnsi="楷体" w:cs="楷体" w:hint="eastAsia"/>
          <w:bCs/>
          <w:color w:val="000000"/>
          <w:sz w:val="32"/>
          <w:szCs w:val="32"/>
        </w:rPr>
        <w:t>。</w:t>
      </w:r>
      <w:r w:rsidRPr="002D37C8">
        <w:rPr>
          <w:rFonts w:ascii="仿宋_GB2312" w:eastAsia="仿宋_GB2312" w:hAnsi="仿宋_GB2312" w:cs="仿宋_GB2312" w:hint="eastAsia"/>
          <w:color w:val="000000"/>
          <w:sz w:val="32"/>
          <w:szCs w:val="32"/>
        </w:rPr>
        <w:t>在国家骨干高职院校和省优质校建设基础上，成功入选</w:t>
      </w:r>
      <w:r w:rsidR="00E01F47">
        <w:rPr>
          <w:rFonts w:ascii="仿宋_GB2312" w:eastAsia="仿宋_GB2312" w:hAnsi="仿宋_GB2312" w:cs="仿宋_GB2312" w:hint="eastAsia"/>
          <w:color w:val="000000"/>
          <w:sz w:val="32"/>
          <w:szCs w:val="32"/>
        </w:rPr>
        <w:t>成为</w:t>
      </w:r>
      <w:r w:rsidRPr="002D37C8">
        <w:rPr>
          <w:rFonts w:ascii="仿宋_GB2312" w:eastAsia="仿宋_GB2312" w:hAnsi="仿宋_GB2312" w:cs="仿宋_GB2312" w:hint="eastAsia"/>
          <w:color w:val="000000"/>
          <w:sz w:val="32"/>
          <w:szCs w:val="32"/>
        </w:rPr>
        <w:t>中国特色高水平高职学校建设单位，旅游管理专业群和国际经济与贸易专业群成为高水平专业群。继先后获得教育部全国毕业生就业典型经验高校50强、全国职业学校实习管理50强后，2019年获得</w:t>
      </w:r>
      <w:r w:rsidRPr="002D37C8">
        <w:rPr>
          <w:rFonts w:ascii="仿宋_GB2312" w:eastAsia="仿宋_GB2312" w:hAnsi="宋体" w:cs="宋体" w:hint="eastAsia"/>
          <w:kern w:val="0"/>
          <w:sz w:val="32"/>
          <w:szCs w:val="32"/>
        </w:rPr>
        <w:t>全国</w:t>
      </w:r>
      <w:r w:rsidRPr="002D37C8">
        <w:rPr>
          <w:rFonts w:ascii="仿宋_GB2312" w:eastAsia="仿宋_GB2312" w:hAnsi="宋体" w:cs="宋体" w:hint="eastAsia"/>
          <w:kern w:val="0"/>
          <w:sz w:val="32"/>
          <w:szCs w:val="32"/>
        </w:rPr>
        <w:lastRenderedPageBreak/>
        <w:t>职业院校学生管理50强，</w:t>
      </w:r>
      <w:r w:rsidRPr="002D37C8">
        <w:rPr>
          <w:rFonts w:ascii="仿宋_GB2312" w:eastAsia="仿宋_GB2312" w:hAnsi="仿宋_GB2312" w:cs="仿宋_GB2312" w:hint="eastAsia"/>
          <w:color w:val="000000"/>
          <w:sz w:val="32"/>
          <w:szCs w:val="32"/>
        </w:rPr>
        <w:t>是海南唯一获此殊荣的高职院校。</w:t>
      </w:r>
      <w:r w:rsidR="00501C8A" w:rsidRPr="002D37C8">
        <w:rPr>
          <w:rFonts w:ascii="仿宋" w:eastAsia="仿宋" w:hAnsi="仿宋" w:cs="仿宋" w:hint="eastAsia"/>
          <w:color w:val="000000"/>
          <w:sz w:val="32"/>
          <w:szCs w:val="32"/>
          <w:shd w:val="clear" w:color="auto" w:fill="FFFFFF"/>
        </w:rPr>
        <w:t>推进</w:t>
      </w:r>
      <w:r w:rsidR="00501C8A" w:rsidRPr="002D37C8">
        <w:rPr>
          <w:rFonts w:ascii="仿宋" w:eastAsia="仿宋" w:hAnsi="仿宋" w:cs="仿宋"/>
          <w:color w:val="000000"/>
          <w:sz w:val="32"/>
          <w:szCs w:val="32"/>
          <w:shd w:val="clear" w:color="auto" w:fill="FFFFFF"/>
        </w:rPr>
        <w:t>教学改革与课程建设</w:t>
      </w:r>
      <w:r w:rsidR="00501C8A" w:rsidRPr="002D37C8">
        <w:rPr>
          <w:rFonts w:ascii="仿宋" w:eastAsia="仿宋" w:hAnsi="仿宋" w:cs="仿宋" w:hint="eastAsia"/>
          <w:color w:val="000000"/>
          <w:sz w:val="32"/>
          <w:szCs w:val="32"/>
          <w:shd w:val="clear" w:color="auto" w:fill="FFFFFF"/>
        </w:rPr>
        <w:t>，</w:t>
      </w:r>
      <w:r w:rsidR="00501C8A" w:rsidRPr="002D37C8">
        <w:rPr>
          <w:rFonts w:ascii="仿宋" w:eastAsia="仿宋" w:hAnsi="仿宋" w:cs="仿宋"/>
          <w:color w:val="000000"/>
          <w:sz w:val="32"/>
          <w:szCs w:val="32"/>
          <w:shd w:val="clear" w:color="auto" w:fill="FFFFFF"/>
        </w:rPr>
        <w:t>组织运用智慧树平台、超星尔雅平台开展职业素养课程选修及数据录入工作</w:t>
      </w:r>
      <w:r w:rsidR="00501C8A" w:rsidRPr="002D37C8">
        <w:rPr>
          <w:rFonts w:ascii="仿宋" w:eastAsia="仿宋" w:hAnsi="仿宋" w:cs="仿宋" w:hint="eastAsia"/>
          <w:color w:val="000000"/>
          <w:sz w:val="32"/>
          <w:szCs w:val="32"/>
          <w:shd w:val="clear" w:color="auto" w:fill="FFFFFF"/>
        </w:rPr>
        <w:t>，</w:t>
      </w:r>
      <w:r w:rsidRPr="002D37C8">
        <w:rPr>
          <w:rFonts w:ascii="仿宋_GB2312" w:eastAsia="仿宋_GB2312" w:hAnsi="仿宋_GB2312" w:cs="仿宋_GB2312" w:hint="eastAsia"/>
          <w:color w:val="000000"/>
          <w:sz w:val="32"/>
          <w:szCs w:val="32"/>
        </w:rPr>
        <w:t>《大学生创新创业》课程入选国家精品在线开放课程；《街头拦截访问攻略》《邮轮旅游之邮轮空间大解析》</w:t>
      </w:r>
      <w:r w:rsidR="007D1367" w:rsidRPr="002D37C8">
        <w:rPr>
          <w:rFonts w:ascii="仿宋_GB2312" w:eastAsia="仿宋_GB2312" w:hAnsi="仿宋_GB2312" w:cs="仿宋_GB2312" w:hint="eastAsia"/>
          <w:color w:val="000000"/>
          <w:sz w:val="32"/>
          <w:szCs w:val="32"/>
        </w:rPr>
        <w:t>等微课</w:t>
      </w:r>
      <w:r w:rsidRPr="002D37C8">
        <w:rPr>
          <w:rFonts w:ascii="仿宋_GB2312" w:eastAsia="仿宋_GB2312" w:hAnsi="仿宋_GB2312" w:cs="仿宋_GB2312" w:hint="eastAsia"/>
          <w:color w:val="000000"/>
          <w:sz w:val="32"/>
          <w:szCs w:val="32"/>
        </w:rPr>
        <w:t>获得全国高职院校教师微课大赛</w:t>
      </w:r>
      <w:r w:rsidR="00F16F3C">
        <w:rPr>
          <w:rFonts w:ascii="仿宋_GB2312" w:eastAsia="仿宋_GB2312" w:hAnsi="仿宋_GB2312" w:cs="仿宋_GB2312" w:hint="eastAsia"/>
          <w:color w:val="000000"/>
          <w:sz w:val="32"/>
          <w:szCs w:val="32"/>
        </w:rPr>
        <w:t>一等奖。</w:t>
      </w:r>
      <w:r w:rsidR="00F16F3C" w:rsidRPr="002D37C8">
        <w:rPr>
          <w:rFonts w:ascii="仿宋_GB2312" w:eastAsia="仿宋_GB2312" w:hAnsi="仿宋_GB2312" w:cs="仿宋_GB2312" w:hint="eastAsia"/>
          <w:color w:val="000000"/>
          <w:sz w:val="32"/>
          <w:szCs w:val="32"/>
        </w:rPr>
        <w:t>学生在国家级和省市级各类技能大赛和“互联网+”大学生创新创业大赛等比赛中表现出色，获得60余项奖励和荣誉，</w:t>
      </w:r>
      <w:r w:rsidR="00F16F3C">
        <w:rPr>
          <w:rFonts w:ascii="仿宋_GB2312" w:eastAsia="仿宋_GB2312" w:hAnsi="仿宋_GB2312" w:cs="仿宋_GB2312" w:hint="eastAsia"/>
          <w:color w:val="000000"/>
          <w:sz w:val="32"/>
          <w:szCs w:val="32"/>
        </w:rPr>
        <w:t>其中，</w:t>
      </w:r>
      <w:r w:rsidRPr="002D37C8">
        <w:rPr>
          <w:rFonts w:ascii="仿宋_GB2312" w:eastAsia="仿宋_GB2312" w:hAnsi="仿宋_GB2312" w:cs="仿宋_GB2312" w:hint="eastAsia"/>
          <w:color w:val="000000"/>
          <w:sz w:val="32"/>
          <w:szCs w:val="32"/>
        </w:rPr>
        <w:t>学生男子足球队连续10年蝉联</w:t>
      </w:r>
      <w:r w:rsidR="007D1367" w:rsidRPr="002D37C8">
        <w:rPr>
          <w:rFonts w:ascii="仿宋_GB2312" w:eastAsia="仿宋_GB2312" w:hAnsi="仿宋_GB2312" w:cs="仿宋_GB2312" w:hint="eastAsia"/>
          <w:color w:val="000000"/>
          <w:sz w:val="32"/>
          <w:szCs w:val="32"/>
        </w:rPr>
        <w:t>海南</w:t>
      </w:r>
      <w:r w:rsidRPr="002D37C8">
        <w:rPr>
          <w:rFonts w:ascii="仿宋_GB2312" w:eastAsia="仿宋_GB2312" w:hAnsi="仿宋_GB2312" w:cs="仿宋_GB2312" w:hint="eastAsia"/>
          <w:color w:val="000000"/>
          <w:sz w:val="32"/>
          <w:szCs w:val="32"/>
        </w:rPr>
        <w:t>省大学生足球赛冠军并获2019年度全国冠军</w:t>
      </w:r>
      <w:r w:rsidR="00F16F3C">
        <w:rPr>
          <w:rFonts w:ascii="仿宋_GB2312" w:eastAsia="仿宋_GB2312" w:hAnsi="仿宋_GB2312" w:cs="仿宋_GB2312" w:hint="eastAsia"/>
          <w:color w:val="000000"/>
          <w:sz w:val="32"/>
          <w:szCs w:val="32"/>
        </w:rPr>
        <w:t>；</w:t>
      </w:r>
      <w:r w:rsidR="00F16F3C" w:rsidRPr="002D37C8">
        <w:rPr>
          <w:rFonts w:ascii="仿宋_GB2312" w:eastAsia="仿宋_GB2312" w:hAnsi="宋体" w:cs="宋体" w:hint="eastAsia"/>
          <w:kern w:val="0"/>
          <w:sz w:val="32"/>
          <w:szCs w:val="32"/>
        </w:rPr>
        <w:t xml:space="preserve"> </w:t>
      </w:r>
      <w:r w:rsidRPr="002D37C8">
        <w:rPr>
          <w:rFonts w:ascii="仿宋_GB2312" w:eastAsia="仿宋_GB2312" w:hAnsi="宋体" w:cs="宋体" w:hint="eastAsia"/>
          <w:kern w:val="0"/>
          <w:sz w:val="32"/>
          <w:szCs w:val="32"/>
        </w:rPr>
        <w:t>“华腾人力资源服务有限公司”和“嗨哟海南创意生活租购平台”在</w:t>
      </w:r>
      <w:r w:rsidR="00000707" w:rsidRPr="002D37C8">
        <w:rPr>
          <w:rFonts w:ascii="仿宋_GB2312" w:eastAsia="仿宋_GB2312" w:hAnsi="宋体" w:cs="宋体" w:hint="eastAsia"/>
          <w:kern w:val="0"/>
          <w:sz w:val="32"/>
          <w:szCs w:val="32"/>
        </w:rPr>
        <w:t>全国</w:t>
      </w:r>
      <w:r w:rsidRPr="002D37C8">
        <w:rPr>
          <w:rFonts w:ascii="仿宋_GB2312" w:eastAsia="仿宋_GB2312" w:hAnsi="宋体" w:cs="宋体" w:hint="eastAsia"/>
          <w:kern w:val="0"/>
          <w:sz w:val="32"/>
          <w:szCs w:val="32"/>
        </w:rPr>
        <w:t>“互联网+”大学生创新创业大赛中荣获铜奖，创下海经贸参加创业大赛历史的最高水平</w:t>
      </w:r>
      <w:r w:rsidR="00F16F3C">
        <w:rPr>
          <w:rFonts w:ascii="仿宋_GB2312" w:eastAsia="仿宋_GB2312" w:hAnsi="宋体" w:cs="宋体" w:hint="eastAsia"/>
          <w:kern w:val="0"/>
          <w:sz w:val="32"/>
          <w:szCs w:val="32"/>
        </w:rPr>
        <w:t>；</w:t>
      </w:r>
      <w:r w:rsidRPr="002D37C8">
        <w:rPr>
          <w:rFonts w:ascii="仿宋_GB2312" w:eastAsia="仿宋_GB2312" w:hAnsi="仿宋_GB2312" w:cs="仿宋_GB2312" w:hint="eastAsia"/>
          <w:color w:val="000000"/>
          <w:sz w:val="32"/>
          <w:szCs w:val="32"/>
        </w:rPr>
        <w:t>周公博同学荣获“2018年大学生创业英雄100强”称号，是海南省唯一获此荣誉的高职学生。</w:t>
      </w:r>
    </w:p>
    <w:p w:rsidR="007A468B" w:rsidRPr="002D37C8" w:rsidRDefault="00000707" w:rsidP="00F16F3C">
      <w:pPr>
        <w:spacing w:line="560" w:lineRule="exact"/>
        <w:ind w:firstLineChars="200" w:firstLine="643"/>
        <w:outlineLvl w:val="1"/>
        <w:rPr>
          <w:rFonts w:ascii="仿宋_GB2312" w:eastAsia="仿宋_GB2312" w:hAnsi="仿宋"/>
          <w:sz w:val="32"/>
          <w:szCs w:val="32"/>
        </w:rPr>
      </w:pPr>
      <w:r w:rsidRPr="00F16F3C">
        <w:rPr>
          <w:rStyle w:val="a7"/>
          <w:rFonts w:ascii="仿宋_GB2312" w:eastAsia="仿宋_GB2312" w:hint="eastAsia"/>
          <w:color w:val="262626"/>
          <w:sz w:val="32"/>
          <w:szCs w:val="32"/>
        </w:rPr>
        <w:t>二是</w:t>
      </w:r>
      <w:r w:rsidR="007A468B" w:rsidRPr="00F16F3C">
        <w:rPr>
          <w:rFonts w:ascii="仿宋_GB2312" w:eastAsia="仿宋_GB2312" w:hAnsi="宋体" w:cs="宋体" w:hint="eastAsia"/>
          <w:b/>
          <w:kern w:val="0"/>
          <w:sz w:val="32"/>
          <w:szCs w:val="32"/>
        </w:rPr>
        <w:t>科研成果实现重大突破</w:t>
      </w:r>
      <w:r w:rsidR="00C43754" w:rsidRPr="00F16F3C">
        <w:rPr>
          <w:rFonts w:ascii="仿宋_GB2312" w:eastAsia="仿宋_GB2312" w:hAnsi="宋体" w:cs="宋体" w:hint="eastAsia"/>
          <w:b/>
          <w:kern w:val="0"/>
          <w:sz w:val="32"/>
          <w:szCs w:val="32"/>
        </w:rPr>
        <w:t>。</w:t>
      </w:r>
      <w:r w:rsidR="007A468B" w:rsidRPr="002D37C8">
        <w:rPr>
          <w:rFonts w:ascii="仿宋_GB2312" w:eastAsia="仿宋_GB2312" w:hAnsi="仿宋" w:hint="eastAsia"/>
          <w:sz w:val="32"/>
          <w:szCs w:val="32"/>
        </w:rPr>
        <w:t>完善科研项目管理制度与流程规范，修订、制定了《科研项目经费配套资助办法》《院级科研项目实施细则》《科研工作量计分与奖励办法》《二级单位科研业绩考核计分规则》等相关制度及工作流程。国家社科基金等国家级课题立项3项，厅级以上各类项目立项44项，到账经费92.2万元，创学院历史新高。院级课题立项56项，各类课题配套经费166.98万元，出版著作及教材23部，发表EI和CPCI会议论文8篇、核心论文14篇、非核心论文164篇，课题结题56项，获奖成果26项，新型专利12项。与对外经济贸易大学合作成立海南研究院，成功举办</w:t>
      </w:r>
      <w:r w:rsidR="007A468B" w:rsidRPr="002D37C8">
        <w:rPr>
          <w:rFonts w:ascii="仿宋_GB2312" w:eastAsia="仿宋_GB2312" w:hAnsi="仿宋" w:hint="eastAsia"/>
          <w:sz w:val="32"/>
          <w:szCs w:val="32"/>
        </w:rPr>
        <w:lastRenderedPageBreak/>
        <w:t>了第二届琼台高等职业教育论坛、第二届琼粤金融法治论坛、海南省高职高专教育研究会2019年年会以及27场“经贸讲坛”系列讲座。</w:t>
      </w:r>
      <w:r w:rsidR="007A468B" w:rsidRPr="002D37C8">
        <w:rPr>
          <w:rFonts w:ascii="仿宋_GB2312" w:eastAsia="仿宋_GB2312" w:hAnsi="宋体" w:cs="宋体" w:hint="eastAsia"/>
          <w:kern w:val="0"/>
          <w:sz w:val="32"/>
          <w:szCs w:val="32"/>
        </w:rPr>
        <w:t>梁云云老师主持的课题《改革开放40年中国社会流行语变迁与社会文化关系研究》（项目编号：19BSH016）获国家社科基金立项，实现我校国家社科基金年度立项零突破，也是海南唯一一所获批立项的高职院校申报项目。</w:t>
      </w:r>
    </w:p>
    <w:p w:rsidR="00D45525" w:rsidRPr="002D37C8" w:rsidRDefault="00B0473A" w:rsidP="002D37C8">
      <w:pPr>
        <w:spacing w:line="560" w:lineRule="exact"/>
        <w:ind w:firstLineChars="200" w:firstLine="643"/>
        <w:outlineLvl w:val="2"/>
        <w:rPr>
          <w:rFonts w:ascii="仿宋_GB2312" w:eastAsia="仿宋_GB2312" w:hAnsi="仿宋_GB2312" w:cs="仿宋_GB2312"/>
          <w:sz w:val="32"/>
          <w:szCs w:val="32"/>
        </w:rPr>
      </w:pPr>
      <w:r w:rsidRPr="002D37C8">
        <w:rPr>
          <w:rFonts w:ascii="仿宋_GB2312" w:eastAsia="仿宋_GB2312" w:hAnsi="仿宋_GB2312" w:cs="仿宋_GB2312" w:hint="eastAsia"/>
          <w:b/>
          <w:bCs/>
          <w:color w:val="000000"/>
          <w:sz w:val="32"/>
          <w:szCs w:val="32"/>
        </w:rPr>
        <w:t>三是</w:t>
      </w:r>
      <w:r w:rsidR="00D45525" w:rsidRPr="002D37C8">
        <w:rPr>
          <w:rFonts w:ascii="仿宋_GB2312" w:eastAsia="仿宋_GB2312" w:hAnsi="仿宋_GB2312" w:cs="仿宋_GB2312" w:hint="eastAsia"/>
          <w:b/>
          <w:bCs/>
          <w:color w:val="000000"/>
          <w:sz w:val="32"/>
          <w:szCs w:val="32"/>
        </w:rPr>
        <w:t>干部队伍建设</w:t>
      </w:r>
      <w:r w:rsidR="00FC2EEF" w:rsidRPr="002D37C8">
        <w:rPr>
          <w:rFonts w:ascii="仿宋_GB2312" w:eastAsia="仿宋_GB2312" w:hAnsi="仿宋_GB2312" w:cs="仿宋_GB2312" w:hint="eastAsia"/>
          <w:b/>
          <w:bCs/>
          <w:color w:val="000000"/>
          <w:sz w:val="32"/>
          <w:szCs w:val="32"/>
        </w:rPr>
        <w:t>成效明显</w:t>
      </w:r>
      <w:r w:rsidR="00FC2EEF" w:rsidRPr="002D37C8">
        <w:rPr>
          <w:rFonts w:ascii="仿宋_GB2312" w:eastAsia="仿宋_GB2312" w:hAnsi="仿宋_GB2312" w:cs="仿宋_GB2312" w:hint="eastAsia"/>
          <w:bCs/>
          <w:color w:val="000000"/>
          <w:sz w:val="32"/>
          <w:szCs w:val="32"/>
        </w:rPr>
        <w:t>。</w:t>
      </w:r>
      <w:r w:rsidR="00D45525" w:rsidRPr="002D37C8">
        <w:rPr>
          <w:rFonts w:ascii="仿宋_GB2312" w:eastAsia="仿宋_GB2312" w:hAnsi="仿宋_GB2312" w:cs="仿宋_GB2312" w:hint="eastAsia"/>
          <w:color w:val="000000"/>
          <w:sz w:val="32"/>
          <w:szCs w:val="32"/>
        </w:rPr>
        <w:t>配齐配强学院领导班子</w:t>
      </w:r>
      <w:r w:rsidR="00557FE6" w:rsidRPr="002D37C8">
        <w:rPr>
          <w:rFonts w:ascii="仿宋_GB2312" w:eastAsia="仿宋_GB2312" w:hAnsi="仿宋_GB2312" w:cs="仿宋_GB2312" w:hint="eastAsia"/>
          <w:color w:val="000000"/>
          <w:sz w:val="32"/>
          <w:szCs w:val="32"/>
        </w:rPr>
        <w:t>，</w:t>
      </w:r>
      <w:r w:rsidR="00D45525" w:rsidRPr="002D37C8">
        <w:rPr>
          <w:rFonts w:ascii="仿宋_GB2312" w:eastAsia="仿宋_GB2312" w:hAnsi="仿宋_GB2312" w:cs="仿宋_GB2312" w:hint="eastAsia"/>
          <w:color w:val="000000"/>
          <w:sz w:val="32"/>
          <w:szCs w:val="32"/>
        </w:rPr>
        <w:t>万力维同志、李莉同志任副院长，符史杭同志任纪委书记、省监察委员会派驻学院监察专员，彻底解决了学院</w:t>
      </w:r>
      <w:r w:rsidR="00DC1AA0">
        <w:rPr>
          <w:rFonts w:ascii="仿宋_GB2312" w:eastAsia="仿宋_GB2312" w:hAnsi="仿宋_GB2312" w:cs="仿宋_GB2312" w:hint="eastAsia"/>
          <w:color w:val="000000"/>
          <w:sz w:val="32"/>
          <w:szCs w:val="32"/>
        </w:rPr>
        <w:t>领导班子不齐不全的问题</w:t>
      </w:r>
      <w:r w:rsidR="00D45525" w:rsidRPr="002D37C8">
        <w:rPr>
          <w:rFonts w:ascii="仿宋_GB2312" w:eastAsia="仿宋_GB2312" w:hAnsi="仿宋_GB2312" w:cs="仿宋_GB2312" w:hint="eastAsia"/>
          <w:color w:val="000000"/>
          <w:sz w:val="32"/>
          <w:szCs w:val="32"/>
        </w:rPr>
        <w:t>，增强了学院推进信息化建设和全面从严治党的能力。目前学院共有8位院领导，是建校以来数量最多、实力最强的领导班子。</w:t>
      </w:r>
      <w:r w:rsidR="00D45525" w:rsidRPr="002D37C8">
        <w:rPr>
          <w:rFonts w:ascii="仿宋_GB2312" w:eastAsia="仿宋_GB2312" w:hAnsi="仿宋_GB2312" w:cs="仿宋_GB2312" w:hint="eastAsia"/>
          <w:sz w:val="32"/>
          <w:szCs w:val="32"/>
        </w:rPr>
        <w:t>严格执行《党政领导干部选拔任用工作条例》和《党委（党组）讨论决定干部任免事项守则》等条例，严守选人用人规矩和程序，落实“凡提四必”和“三个不上会”“两个不得”“五个不准”的要求，抓好干部选任的酝酿动议、民主推荐、组织考察、讨论决定、任前公示、任职谈话、试用和回避等八个重点环节，严格履行选拔任用工作程序。2019年，学院共讨论干部事宜17次，涉及干部提任、调整共47人次，其中轮岗交流1名正处级干部、2名副处级干部、4名科级干部；1名副处级干部试用期满正式任职；提任2名副处级干部、13名正科级干部、8名副科级干部；先后选派7名处科级年轻干部到省直部门和脱贫一线挂职锻炼。</w:t>
      </w:r>
    </w:p>
    <w:p w:rsidR="00B0473A" w:rsidRPr="002D37C8" w:rsidRDefault="00B0473A" w:rsidP="002D37C8">
      <w:pPr>
        <w:spacing w:line="560" w:lineRule="exact"/>
        <w:ind w:firstLineChars="200" w:firstLine="643"/>
        <w:rPr>
          <w:rFonts w:ascii="仿宋_GB2312" w:eastAsia="仿宋_GB2312" w:hAnsi="宋体" w:cs="宋体"/>
          <w:kern w:val="0"/>
          <w:sz w:val="32"/>
          <w:szCs w:val="32"/>
        </w:rPr>
      </w:pPr>
      <w:r w:rsidRPr="002D37C8">
        <w:rPr>
          <w:rFonts w:ascii="仿宋_GB2312" w:eastAsia="仿宋_GB2312" w:hAnsi="宋体" w:cs="宋体" w:hint="eastAsia"/>
          <w:b/>
          <w:kern w:val="0"/>
          <w:sz w:val="32"/>
          <w:szCs w:val="32"/>
        </w:rPr>
        <w:lastRenderedPageBreak/>
        <w:t>四是师资建设水平明显增强</w:t>
      </w:r>
      <w:r w:rsidRPr="002D37C8">
        <w:rPr>
          <w:rFonts w:ascii="仿宋_GB2312" w:eastAsia="仿宋_GB2312" w:hAnsi="宋体" w:cs="宋体" w:hint="eastAsia"/>
          <w:kern w:val="0"/>
          <w:sz w:val="32"/>
          <w:szCs w:val="32"/>
        </w:rPr>
        <w:t>。</w:t>
      </w:r>
      <w:r w:rsidRPr="002D37C8">
        <w:rPr>
          <w:rFonts w:ascii="仿宋_GB2312" w:eastAsia="仿宋_GB2312" w:hAnsi="仿宋_GB2312" w:cs="仿宋_GB2312" w:hint="eastAsia"/>
          <w:color w:val="000000"/>
          <w:sz w:val="32"/>
          <w:szCs w:val="32"/>
        </w:rPr>
        <w:t>组织公开招聘和高层次人才考核招聘各1次，共延揽39名人才,其中9名为副高级职称，4名为留学归国人才，38名为硕士人才。聘请客座教授20余人，聘请教育学会、行业协会、高校、企业共18位专家担任学院“双高”咨询专家，聘请兼职教师200余人。柔性引进候鸟人才。通过顾问咨询等多种方式柔性引进北京财贸职业学院原院长王成荣教授、浙江警官职业学院副院长金川教授、浙江工商管理大学管理学院院长郝云宏教授等省内外高校、企业、政府智力资源。修订《海南经贸职业技术学院</w:t>
      </w:r>
      <w:r w:rsidRPr="002D37C8">
        <w:rPr>
          <w:rFonts w:ascii="仿宋_GB2312" w:eastAsia="仿宋_GB2312" w:hAnsi="仿宋_GB2312" w:cs="仿宋_GB2312" w:hint="eastAsia"/>
          <w:sz w:val="32"/>
          <w:szCs w:val="32"/>
        </w:rPr>
        <w:t>教职工在职攻读硕士学位管理办法》，对教职工攻读硕士学位者，资助3万元学费；修订《海南经贸职业技术学院教职工在职攻读博士学位管理办法》，对教职工攻读博士学位者，资助9万元学费。集中组织40余名教师赴中国职业教育师资培训基地（宁波职业技术学院）开展教师教育教学能力提升专题培训班；组织40余名辅导员赴教育部辅导员研修基地（西南大学）开展心理健康专题培训；利用国家教育行政学院开展新进教师入职网络培训；遴选15名骨干教师赴德国开展职业院校教师专题研修。选派4名同志赴省教育厅、人社厅等部门挂职锻炼，提升干部、教师的专业能力和素质。</w:t>
      </w:r>
      <w:r w:rsidRPr="002D37C8">
        <w:rPr>
          <w:rFonts w:ascii="仿宋_GB2312" w:eastAsia="仿宋_GB2312" w:hAnsi="宋体" w:cs="宋体" w:hint="eastAsia"/>
          <w:kern w:val="0"/>
          <w:sz w:val="32"/>
          <w:szCs w:val="32"/>
        </w:rPr>
        <w:t>吉家文教授入选南海名家，并被评为“全省优秀教育工作者”，陈松副教授入选南海名家青年项目，王多惠教授、赵福振老师入选南海工匠。</w:t>
      </w:r>
    </w:p>
    <w:p w:rsidR="00B0473A" w:rsidRPr="002D37C8" w:rsidRDefault="00B0473A" w:rsidP="002D37C8">
      <w:pPr>
        <w:spacing w:line="560" w:lineRule="exact"/>
        <w:ind w:firstLineChars="200" w:firstLine="643"/>
        <w:outlineLvl w:val="2"/>
        <w:rPr>
          <w:rFonts w:ascii="仿宋_GB2312" w:eastAsia="仿宋_GB2312" w:hAnsi="宋体" w:cs="宋体"/>
          <w:kern w:val="0"/>
          <w:sz w:val="32"/>
          <w:szCs w:val="32"/>
        </w:rPr>
      </w:pPr>
      <w:r w:rsidRPr="002D37C8">
        <w:rPr>
          <w:rFonts w:ascii="仿宋_GB2312" w:eastAsia="仿宋_GB2312" w:hAnsi="宋体" w:cs="宋体" w:hint="eastAsia"/>
          <w:b/>
          <w:kern w:val="0"/>
          <w:sz w:val="32"/>
          <w:szCs w:val="32"/>
        </w:rPr>
        <w:t>五是高职扩招计划圆满完成</w:t>
      </w:r>
      <w:r w:rsidRPr="002D37C8">
        <w:rPr>
          <w:rFonts w:ascii="仿宋_GB2312" w:eastAsia="仿宋_GB2312" w:hAnsi="宋体" w:cs="宋体" w:hint="eastAsia"/>
          <w:kern w:val="0"/>
          <w:sz w:val="32"/>
          <w:szCs w:val="32"/>
        </w:rPr>
        <w:t>。认真学习领会李克强总理关于职业教育改革及高职院校扩招的重要指示精神，制定了</w:t>
      </w:r>
      <w:r w:rsidRPr="002D37C8">
        <w:rPr>
          <w:rFonts w:ascii="仿宋_GB2312" w:eastAsia="仿宋_GB2312" w:hAnsi="宋体" w:cs="宋体" w:hint="eastAsia"/>
          <w:kern w:val="0"/>
          <w:sz w:val="32"/>
          <w:szCs w:val="32"/>
        </w:rPr>
        <w:lastRenderedPageBreak/>
        <w:t>2019年招生考试改革方案，实际</w:t>
      </w:r>
      <w:r w:rsidRPr="002D37C8">
        <w:rPr>
          <w:rFonts w:ascii="仿宋_GB2312" w:eastAsia="仿宋_GB2312" w:hAnsi="仿宋_GB2312" w:cs="仿宋_GB2312" w:hint="eastAsia"/>
          <w:color w:val="000000"/>
          <w:sz w:val="32"/>
          <w:szCs w:val="32"/>
        </w:rPr>
        <w:t>招生录取5624人（含海南大学、海南师范大学、海南热带海洋学院联合办学的260名本科生），比2018年招生录取人数增加2186人，圆满完成了高职扩招任务。</w:t>
      </w:r>
      <w:r w:rsidRPr="002D37C8">
        <w:rPr>
          <w:rFonts w:ascii="仿宋_GB2312" w:eastAsia="仿宋_GB2312" w:hAnsi="宋体" w:cs="宋体" w:hint="eastAsia"/>
          <w:kern w:val="0"/>
          <w:sz w:val="32"/>
          <w:szCs w:val="32"/>
        </w:rPr>
        <w:t>完成了3栋学生公寓“4改6”的改造计划，解决了扩招后的学生住宿等问题。</w:t>
      </w:r>
      <w:r w:rsidR="0072078A" w:rsidRPr="002D37C8">
        <w:rPr>
          <w:rFonts w:ascii="仿宋_GB2312" w:eastAsia="仿宋_GB2312" w:hAnsi="宋体" w:cs="宋体" w:hint="eastAsia"/>
          <w:kern w:val="0"/>
          <w:sz w:val="32"/>
          <w:szCs w:val="32"/>
        </w:rPr>
        <w:t>针对高职扩招的“四类学生群体”分类单独制定人才培养原则意见和实施意见，在全省东南西北中五个地点建立线下授课点，循环在授课点开设线下课程，落实教育部对高职扩招标准不降，模式多元，学制灵活的要求，切实保证扩招后“四类学生群体”的人才培养质量。</w:t>
      </w:r>
    </w:p>
    <w:p w:rsidR="00B0473A" w:rsidRPr="002D37C8" w:rsidRDefault="00B0473A" w:rsidP="002D37C8">
      <w:pPr>
        <w:spacing w:line="560" w:lineRule="exact"/>
        <w:ind w:firstLineChars="200" w:firstLine="643"/>
        <w:rPr>
          <w:rFonts w:ascii="仿宋_GB2312" w:eastAsia="仿宋_GB2312" w:hAnsi="仿宋"/>
          <w:sz w:val="32"/>
          <w:szCs w:val="32"/>
        </w:rPr>
      </w:pPr>
      <w:r w:rsidRPr="002D37C8">
        <w:rPr>
          <w:rFonts w:ascii="仿宋_GB2312" w:eastAsia="仿宋_GB2312" w:hAnsi="宋体" w:cs="宋体" w:hint="eastAsia"/>
          <w:b/>
          <w:kern w:val="0"/>
          <w:sz w:val="32"/>
          <w:szCs w:val="32"/>
        </w:rPr>
        <w:t>六是国际交流与合作再上新台阶</w:t>
      </w:r>
      <w:r w:rsidRPr="002D37C8">
        <w:rPr>
          <w:rFonts w:ascii="仿宋_GB2312" w:eastAsia="仿宋_GB2312" w:hAnsi="宋体" w:cs="宋体" w:hint="eastAsia"/>
          <w:kern w:val="0"/>
          <w:sz w:val="32"/>
          <w:szCs w:val="32"/>
        </w:rPr>
        <w:t>。</w:t>
      </w:r>
      <w:r w:rsidRPr="002D37C8">
        <w:rPr>
          <w:rFonts w:ascii="仿宋_GB2312" w:eastAsia="仿宋_GB2312" w:hAnsi="仿宋" w:hint="eastAsia"/>
          <w:bCs/>
          <w:sz w:val="32"/>
          <w:szCs w:val="32"/>
        </w:rPr>
        <w:t>大力推进国际化战略，着力培养适应海南自由贸易区（港）建设需要的国际化专业人才，</w:t>
      </w:r>
      <w:r w:rsidRPr="002D37C8">
        <w:rPr>
          <w:rFonts w:ascii="仿宋_GB2312" w:eastAsia="仿宋_GB2312" w:hAnsi="宋体" w:cs="宋体" w:hint="eastAsia"/>
          <w:kern w:val="0"/>
          <w:sz w:val="32"/>
          <w:szCs w:val="32"/>
        </w:rPr>
        <w:t>与俄罗斯乌拉尔联邦大学签署合作协议共建“海经贸-乌拉尔学院”，合作开办财务管理、旅游管理、计算机软件技术、机电一体化技术等专业，计划每年招生400人以上，学生毕业后可到乌拉尔联邦大学继续深造。</w:t>
      </w:r>
      <w:r w:rsidRPr="002D37C8">
        <w:rPr>
          <w:rFonts w:ascii="仿宋_GB2312" w:eastAsia="仿宋_GB2312" w:hAnsi="仿宋" w:hint="eastAsia"/>
          <w:sz w:val="32"/>
          <w:szCs w:val="32"/>
        </w:rPr>
        <w:t>与教育厅、商务厅合作，推进与菲律宾的教育合作，积极推进引进菲律宾家政从业资格考试、师资、教学等。招生学历国际生152人、语言生103人，有12名国际学生获海南省国际学生政府奖学金，8名学生获得省教育厅“一带一路”奖学金，6名学生被派往捷克研修，2名学生被派往白俄罗斯研修。</w:t>
      </w:r>
    </w:p>
    <w:p w:rsidR="00D45525" w:rsidRPr="002D37C8" w:rsidRDefault="00B0473A" w:rsidP="002D37C8">
      <w:pPr>
        <w:spacing w:line="560" w:lineRule="exact"/>
        <w:ind w:firstLineChars="200" w:firstLine="643"/>
        <w:outlineLvl w:val="2"/>
        <w:rPr>
          <w:rFonts w:ascii="仿宋_GB2312" w:eastAsia="仿宋_GB2312" w:hAnsi="仿宋_GB2312" w:cs="仿宋_GB2312"/>
          <w:color w:val="000000"/>
          <w:sz w:val="32"/>
          <w:szCs w:val="32"/>
        </w:rPr>
      </w:pPr>
      <w:r w:rsidRPr="002D37C8">
        <w:rPr>
          <w:rFonts w:ascii="仿宋_GB2312" w:eastAsia="仿宋_GB2312" w:hAnsi="仿宋_GB2312" w:cs="仿宋_GB2312" w:hint="eastAsia"/>
          <w:b/>
          <w:bCs/>
          <w:color w:val="000000"/>
          <w:sz w:val="32"/>
          <w:szCs w:val="32"/>
        </w:rPr>
        <w:t>七是</w:t>
      </w:r>
      <w:r w:rsidR="00D45525" w:rsidRPr="002D37C8">
        <w:rPr>
          <w:rFonts w:ascii="仿宋_GB2312" w:eastAsia="仿宋_GB2312" w:hAnsi="仿宋_GB2312" w:cs="仿宋_GB2312" w:hint="eastAsia"/>
          <w:b/>
          <w:bCs/>
          <w:color w:val="000000"/>
          <w:sz w:val="32"/>
          <w:szCs w:val="32"/>
        </w:rPr>
        <w:t>精准扶贫和乡村振兴工作</w:t>
      </w:r>
      <w:r w:rsidR="00557FE6" w:rsidRPr="002D37C8">
        <w:rPr>
          <w:rFonts w:ascii="仿宋_GB2312" w:eastAsia="仿宋_GB2312" w:hAnsi="仿宋_GB2312" w:cs="仿宋_GB2312" w:hint="eastAsia"/>
          <w:b/>
          <w:bCs/>
          <w:color w:val="000000"/>
          <w:sz w:val="32"/>
          <w:szCs w:val="32"/>
        </w:rPr>
        <w:t>有亮点</w:t>
      </w:r>
      <w:r w:rsidR="00557FE6" w:rsidRPr="002D37C8">
        <w:rPr>
          <w:rFonts w:ascii="仿宋_GB2312" w:eastAsia="仿宋_GB2312" w:hAnsi="仿宋_GB2312" w:cs="仿宋_GB2312" w:hint="eastAsia"/>
          <w:bCs/>
          <w:color w:val="000000"/>
          <w:sz w:val="32"/>
          <w:szCs w:val="32"/>
        </w:rPr>
        <w:t>。</w:t>
      </w:r>
      <w:r w:rsidR="00D45525" w:rsidRPr="002D37C8">
        <w:rPr>
          <w:rFonts w:ascii="仿宋_GB2312" w:eastAsia="仿宋_GB2312" w:hAnsi="仿宋_GB2312" w:cs="仿宋_GB2312" w:hint="eastAsia"/>
          <w:color w:val="000000"/>
          <w:sz w:val="32"/>
          <w:szCs w:val="32"/>
        </w:rPr>
        <w:t>选派协调能力强、熟悉地方情况的党员干部任学院</w:t>
      </w:r>
      <w:r w:rsidR="00D45525" w:rsidRPr="002D37C8">
        <w:rPr>
          <w:rFonts w:ascii="仿宋_GB2312" w:eastAsia="仿宋_GB2312" w:hAnsi="仿宋" w:hint="eastAsia"/>
          <w:sz w:val="32"/>
          <w:szCs w:val="32"/>
        </w:rPr>
        <w:t>驻昌江县石碌镇水头村第一书记</w:t>
      </w:r>
      <w:r w:rsidR="00D45525" w:rsidRPr="002D37C8">
        <w:rPr>
          <w:rFonts w:ascii="仿宋_GB2312" w:eastAsia="仿宋_GB2312" w:hAnsi="仿宋_GB2312" w:cs="仿宋_GB2312" w:hint="eastAsia"/>
          <w:color w:val="000000"/>
          <w:sz w:val="32"/>
          <w:szCs w:val="32"/>
        </w:rPr>
        <w:t>。组建乡村振兴工作队，选派4名工作经验丰富的党</w:t>
      </w:r>
      <w:r w:rsidR="00D45525" w:rsidRPr="002D37C8">
        <w:rPr>
          <w:rFonts w:ascii="仿宋_GB2312" w:eastAsia="仿宋_GB2312" w:hAnsi="仿宋_GB2312" w:cs="仿宋_GB2312" w:hint="eastAsia"/>
          <w:color w:val="000000"/>
          <w:sz w:val="32"/>
          <w:szCs w:val="32"/>
        </w:rPr>
        <w:lastRenderedPageBreak/>
        <w:t>员干部作为工作队员，服从省委组织部安排在琼山区三门坡镇清泉村等地开展乡村振兴工作。何启飞同志带领的</w:t>
      </w:r>
      <w:r w:rsidR="00D45525" w:rsidRPr="002D37C8">
        <w:rPr>
          <w:rFonts w:ascii="仿宋_GB2312" w:eastAsia="仿宋_GB2312" w:hAnsi="仿宋_GB2312" w:cs="仿宋_GB2312" w:hint="eastAsia"/>
          <w:sz w:val="32"/>
          <w:szCs w:val="32"/>
        </w:rPr>
        <w:t>清泉工作队获得三门坡镇2019年脱贫攻坚表彰大会颁发“清泉村乡村振兴工作队打赢脱贫攻坚战先进集体”；范高智同志所在的云岭村2019年荣获“海口市科技扶贫示范村”称号</w:t>
      </w:r>
      <w:r w:rsidR="00183862" w:rsidRPr="002D37C8">
        <w:rPr>
          <w:rFonts w:ascii="仿宋_GB2312" w:eastAsia="仿宋_GB2312" w:hAnsi="仿宋_GB2312" w:cs="仿宋_GB2312" w:hint="eastAsia"/>
          <w:sz w:val="32"/>
          <w:szCs w:val="32"/>
        </w:rPr>
        <w:t>。</w:t>
      </w:r>
      <w:r w:rsidR="00D45525" w:rsidRPr="002D37C8">
        <w:rPr>
          <w:rFonts w:ascii="仿宋_GB2312" w:eastAsia="仿宋_GB2312" w:hAnsi="仿宋_GB2312" w:cs="仿宋_GB2312" w:hint="eastAsia"/>
          <w:color w:val="000000"/>
          <w:sz w:val="32"/>
          <w:szCs w:val="32"/>
        </w:rPr>
        <w:t>以学校工会采购职工福利品的形式，采购贫困群众生产的食用油、香瓜等，共计137448元。在水头村举办消费扶贫线下市集，组织社会爱心人士购买贫困群众红米、百香果、香蕉、蜂蜜等农产品。争取投资支持悦源种养专业合作社转型养殖芦花鸡。组织经销商和消费者到水头村订购百香果，帮助水头村打开百香果市场销路，扩大水头村百香果知名度。对水头村来校就读的19名学生，实行免学杂费、免住宿费、免教材费和提供勤工助学岗位“三免一岗”教育扶贫政策，累计投入达21.8万元，并给予勤工助学的学生每月补贴504元；投入19.65万元援建水头小学多功能教室，改善水头小学的教学环境及教学设备设施。</w:t>
      </w:r>
      <w:r w:rsidR="00D45525" w:rsidRPr="002D37C8">
        <w:rPr>
          <w:rFonts w:ascii="仿宋_GB2312" w:eastAsia="仿宋_GB2312" w:hAnsi="仿宋" w:cs="仿宋" w:hint="eastAsia"/>
          <w:sz w:val="32"/>
          <w:szCs w:val="32"/>
        </w:rPr>
        <w:t>围绕“脱贫攻坚与服务乡村振兴战略实施”主题</w:t>
      </w:r>
      <w:r w:rsidR="00D45525" w:rsidRPr="002D37C8">
        <w:rPr>
          <w:rFonts w:ascii="仿宋_GB2312" w:eastAsia="仿宋_GB2312" w:hAnsi="仿宋_GB2312" w:cs="仿宋_GB2312" w:hint="eastAsia"/>
          <w:color w:val="000000"/>
          <w:sz w:val="32"/>
          <w:szCs w:val="32"/>
        </w:rPr>
        <w:t>举办2期培训班，参与贫困人员45人次。</w:t>
      </w:r>
    </w:p>
    <w:p w:rsidR="00A135BC" w:rsidRPr="002D37C8" w:rsidRDefault="00A135BC" w:rsidP="00B47119">
      <w:pPr>
        <w:spacing w:line="560" w:lineRule="exact"/>
        <w:ind w:firstLineChars="200" w:firstLine="643"/>
        <w:outlineLvl w:val="2"/>
        <w:rPr>
          <w:rFonts w:ascii="仿宋_GB2312" w:eastAsia="仿宋_GB2312" w:hAnsi="仿宋_GB2312" w:cs="仿宋_GB2312"/>
          <w:color w:val="000000"/>
          <w:sz w:val="32"/>
          <w:szCs w:val="32"/>
        </w:rPr>
      </w:pPr>
      <w:r w:rsidRPr="00B47119">
        <w:rPr>
          <w:rFonts w:ascii="仿宋_GB2312" w:eastAsia="仿宋_GB2312" w:hAnsi="仿宋_GB2312" w:cs="仿宋_GB2312" w:hint="eastAsia"/>
          <w:b/>
          <w:color w:val="000000"/>
          <w:sz w:val="32"/>
          <w:szCs w:val="32"/>
        </w:rPr>
        <w:t>八是</w:t>
      </w:r>
      <w:r w:rsidR="00B47119">
        <w:rPr>
          <w:rFonts w:ascii="仿宋_GB2312" w:eastAsia="仿宋_GB2312" w:hAnsi="仿宋_GB2312" w:cs="仿宋_GB2312" w:hint="eastAsia"/>
          <w:b/>
          <w:color w:val="000000"/>
          <w:sz w:val="32"/>
          <w:szCs w:val="32"/>
        </w:rPr>
        <w:t>继续推进</w:t>
      </w:r>
      <w:r w:rsidR="00FB6B3E" w:rsidRPr="00B47119">
        <w:rPr>
          <w:rFonts w:ascii="仿宋_GB2312" w:eastAsia="仿宋_GB2312" w:hAnsi="仿宋_GB2312" w:cs="仿宋_GB2312" w:hint="eastAsia"/>
          <w:b/>
          <w:color w:val="000000"/>
          <w:sz w:val="32"/>
          <w:szCs w:val="32"/>
        </w:rPr>
        <w:t>民生工程</w:t>
      </w:r>
      <w:r w:rsidRPr="00B47119">
        <w:rPr>
          <w:rFonts w:ascii="仿宋_GB2312" w:eastAsia="仿宋_GB2312" w:hAnsi="仿宋_GB2312" w:cs="仿宋_GB2312" w:hint="eastAsia"/>
          <w:b/>
          <w:color w:val="000000"/>
          <w:sz w:val="32"/>
          <w:szCs w:val="32"/>
        </w:rPr>
        <w:t>项目</w:t>
      </w:r>
      <w:r w:rsidRPr="002D37C8">
        <w:rPr>
          <w:rFonts w:ascii="仿宋_GB2312" w:eastAsia="仿宋_GB2312" w:hAnsi="仿宋_GB2312" w:cs="仿宋_GB2312" w:hint="eastAsia"/>
          <w:color w:val="000000"/>
          <w:sz w:val="32"/>
          <w:szCs w:val="32"/>
        </w:rPr>
        <w:t>。</w:t>
      </w:r>
      <w:r w:rsidR="00332DEE" w:rsidRPr="002D37C8">
        <w:rPr>
          <w:rFonts w:ascii="仿宋_GB2312" w:eastAsia="仿宋_GB2312" w:hAnsi="仿宋_GB2312" w:cs="仿宋_GB2312" w:hint="eastAsia"/>
          <w:color w:val="000000"/>
          <w:sz w:val="32"/>
          <w:szCs w:val="32"/>
        </w:rPr>
        <w:t>开展为广大师生“谋幸福”主题活动，解决绩效工资发放问题，提高教师工资待遇，增加教师课时费。</w:t>
      </w:r>
      <w:r w:rsidR="00F5277B" w:rsidRPr="002D37C8">
        <w:rPr>
          <w:rFonts w:ascii="仿宋_GB2312" w:eastAsia="仿宋_GB2312" w:hAnsi="仿宋_GB2312" w:cs="仿宋_GB2312" w:hint="eastAsia"/>
          <w:color w:val="000000"/>
          <w:sz w:val="32"/>
          <w:szCs w:val="32"/>
        </w:rPr>
        <w:t>推进</w:t>
      </w:r>
      <w:r w:rsidRPr="002D37C8">
        <w:rPr>
          <w:rStyle w:val="a8"/>
          <w:rFonts w:ascii="仿宋" w:eastAsia="仿宋" w:hAnsi="仿宋" w:cs="仿宋" w:hint="eastAsia"/>
          <w:color w:val="000000"/>
          <w:sz w:val="32"/>
          <w:szCs w:val="32"/>
        </w:rPr>
        <w:t>室外篮排球场布胶及设施安装</w:t>
      </w:r>
      <w:r w:rsidR="00F5277B" w:rsidRPr="002D37C8">
        <w:rPr>
          <w:rStyle w:val="a8"/>
          <w:rFonts w:ascii="仿宋" w:eastAsia="仿宋" w:hAnsi="仿宋" w:cs="仿宋" w:hint="eastAsia"/>
          <w:color w:val="000000"/>
          <w:sz w:val="32"/>
          <w:szCs w:val="32"/>
        </w:rPr>
        <w:t>，</w:t>
      </w:r>
      <w:r w:rsidR="00907A73" w:rsidRPr="002D37C8">
        <w:rPr>
          <w:rStyle w:val="a8"/>
          <w:rFonts w:ascii="仿宋" w:eastAsia="仿宋" w:hAnsi="仿宋" w:cs="仿宋" w:hint="eastAsia"/>
          <w:color w:val="000000"/>
          <w:sz w:val="32"/>
          <w:szCs w:val="32"/>
        </w:rPr>
        <w:t>投入26.79万元</w:t>
      </w:r>
      <w:r w:rsidR="00F5277B" w:rsidRPr="002D37C8">
        <w:rPr>
          <w:rStyle w:val="a8"/>
          <w:rFonts w:ascii="仿宋" w:eastAsia="仿宋" w:hAnsi="仿宋" w:cs="仿宋" w:hint="eastAsia"/>
          <w:color w:val="000000"/>
          <w:sz w:val="32"/>
          <w:szCs w:val="32"/>
        </w:rPr>
        <w:t>织</w:t>
      </w:r>
      <w:r w:rsidR="00907A73" w:rsidRPr="002D37C8">
        <w:rPr>
          <w:rStyle w:val="a8"/>
          <w:rFonts w:ascii="仿宋" w:eastAsia="仿宋" w:hAnsi="仿宋" w:cs="仿宋" w:hint="eastAsia"/>
          <w:color w:val="000000"/>
          <w:sz w:val="32"/>
          <w:szCs w:val="32"/>
        </w:rPr>
        <w:t>组</w:t>
      </w:r>
      <w:r w:rsidR="00F5277B" w:rsidRPr="002D37C8">
        <w:rPr>
          <w:rStyle w:val="a8"/>
          <w:rFonts w:ascii="仿宋" w:eastAsia="仿宋" w:hAnsi="仿宋" w:cs="仿宋" w:hint="eastAsia"/>
          <w:color w:val="000000"/>
          <w:sz w:val="32"/>
          <w:szCs w:val="32"/>
        </w:rPr>
        <w:t>教职工</w:t>
      </w:r>
      <w:r w:rsidR="00907A73" w:rsidRPr="002D37C8">
        <w:rPr>
          <w:rStyle w:val="a8"/>
          <w:rFonts w:ascii="仿宋" w:eastAsia="仿宋" w:hAnsi="仿宋" w:cs="仿宋" w:hint="eastAsia"/>
          <w:color w:val="000000"/>
          <w:sz w:val="32"/>
          <w:szCs w:val="32"/>
        </w:rPr>
        <w:t>参加</w:t>
      </w:r>
      <w:r w:rsidR="00F5277B" w:rsidRPr="002D37C8">
        <w:rPr>
          <w:rStyle w:val="a8"/>
          <w:rFonts w:ascii="仿宋" w:eastAsia="仿宋" w:hAnsi="仿宋" w:cs="仿宋" w:hint="eastAsia"/>
          <w:color w:val="000000"/>
          <w:sz w:val="32"/>
          <w:szCs w:val="32"/>
        </w:rPr>
        <w:t>篮球赛</w:t>
      </w:r>
      <w:r w:rsidR="00907A73" w:rsidRPr="002D37C8">
        <w:rPr>
          <w:rStyle w:val="a8"/>
          <w:rFonts w:ascii="仿宋" w:eastAsia="仿宋" w:hAnsi="仿宋" w:cs="仿宋" w:hint="eastAsia"/>
          <w:color w:val="000000"/>
          <w:sz w:val="32"/>
          <w:szCs w:val="32"/>
        </w:rPr>
        <w:t>、运动会，投入17.15万元</w:t>
      </w:r>
      <w:r w:rsidR="00FF7C38" w:rsidRPr="002D37C8">
        <w:rPr>
          <w:rFonts w:ascii="Times New Roman" w:eastAsia="仿宋" w:hAnsi="Times New Roman" w:cs="Times New Roman"/>
          <w:kern w:val="0"/>
          <w:sz w:val="32"/>
          <w:szCs w:val="32"/>
          <w:shd w:val="clear" w:color="auto" w:fill="FFFFFF"/>
        </w:rPr>
        <w:t>组织教职工开展春秋游活动、观影活动、</w:t>
      </w:r>
      <w:r w:rsidR="00FF7C38" w:rsidRPr="002D37C8">
        <w:rPr>
          <w:rFonts w:ascii="Times New Roman" w:eastAsia="仿宋" w:hAnsi="Times New Roman" w:cs="Times New Roman"/>
          <w:kern w:val="0"/>
          <w:sz w:val="32"/>
          <w:szCs w:val="32"/>
          <w:shd w:val="clear" w:color="auto" w:fill="FFFFFF"/>
        </w:rPr>
        <w:t>“</w:t>
      </w:r>
      <w:r w:rsidR="00FF7C38" w:rsidRPr="002D37C8">
        <w:rPr>
          <w:rFonts w:ascii="Times New Roman" w:eastAsia="仿宋" w:hAnsi="Times New Roman" w:cs="Times New Roman"/>
          <w:kern w:val="0"/>
          <w:sz w:val="32"/>
          <w:szCs w:val="32"/>
          <w:shd w:val="clear" w:color="auto" w:fill="FFFFFF"/>
        </w:rPr>
        <w:t>元旦游园</w:t>
      </w:r>
      <w:r w:rsidR="00FF7C38" w:rsidRPr="002D37C8">
        <w:rPr>
          <w:rFonts w:ascii="Times New Roman" w:eastAsia="仿宋" w:hAnsi="Times New Roman" w:cs="Times New Roman"/>
          <w:kern w:val="0"/>
          <w:sz w:val="32"/>
          <w:szCs w:val="32"/>
          <w:shd w:val="clear" w:color="auto" w:fill="FFFFFF"/>
        </w:rPr>
        <w:t>”</w:t>
      </w:r>
      <w:r w:rsidR="00FF7C38" w:rsidRPr="002D37C8">
        <w:rPr>
          <w:rFonts w:ascii="Times New Roman" w:eastAsia="仿宋" w:hAnsi="Times New Roman" w:cs="Times New Roman"/>
          <w:kern w:val="0"/>
          <w:sz w:val="32"/>
          <w:szCs w:val="32"/>
          <w:shd w:val="clear" w:color="auto" w:fill="FFFFFF"/>
        </w:rPr>
        <w:t>活动、</w:t>
      </w:r>
      <w:r w:rsidR="00FF7C38" w:rsidRPr="002D37C8">
        <w:rPr>
          <w:rFonts w:ascii="Times New Roman" w:eastAsia="仿宋" w:hAnsi="Times New Roman" w:cs="Times New Roman"/>
          <w:kern w:val="0"/>
          <w:sz w:val="32"/>
          <w:szCs w:val="32"/>
          <w:shd w:val="clear" w:color="auto" w:fill="FFFFFF"/>
        </w:rPr>
        <w:t>“</w:t>
      </w:r>
      <w:r w:rsidR="00FF7C38" w:rsidRPr="002D37C8">
        <w:rPr>
          <w:rFonts w:ascii="Times New Roman" w:eastAsia="仿宋" w:hAnsi="Times New Roman" w:cs="Times New Roman"/>
          <w:kern w:val="0"/>
          <w:sz w:val="32"/>
          <w:szCs w:val="32"/>
          <w:shd w:val="clear" w:color="auto" w:fill="FFFFFF"/>
        </w:rPr>
        <w:t>三八节</w:t>
      </w:r>
      <w:r w:rsidR="00FF7C38" w:rsidRPr="002D37C8">
        <w:rPr>
          <w:rFonts w:ascii="Times New Roman" w:eastAsia="仿宋" w:hAnsi="Times New Roman" w:cs="Times New Roman"/>
          <w:kern w:val="0"/>
          <w:sz w:val="32"/>
          <w:szCs w:val="32"/>
          <w:shd w:val="clear" w:color="auto" w:fill="FFFFFF"/>
        </w:rPr>
        <w:t>”</w:t>
      </w:r>
      <w:r w:rsidR="00FF7C38" w:rsidRPr="002D37C8">
        <w:rPr>
          <w:rFonts w:ascii="Times New Roman" w:eastAsia="仿宋" w:hAnsi="Times New Roman" w:cs="Times New Roman"/>
          <w:kern w:val="0"/>
          <w:sz w:val="32"/>
          <w:szCs w:val="32"/>
          <w:shd w:val="clear" w:color="auto" w:fill="FFFFFF"/>
        </w:rPr>
        <w:t>花艺活动，</w:t>
      </w:r>
      <w:r w:rsidR="00907A73" w:rsidRPr="002D37C8">
        <w:rPr>
          <w:rFonts w:ascii="Times New Roman" w:eastAsia="仿宋" w:hAnsi="Times New Roman" w:cs="Times New Roman"/>
          <w:kern w:val="0"/>
          <w:sz w:val="32"/>
          <w:szCs w:val="32"/>
          <w:shd w:val="clear" w:color="auto" w:fill="FFFFFF"/>
        </w:rPr>
        <w:t>陶冶职工的思想情操，丰富教职工的精</w:t>
      </w:r>
      <w:r w:rsidR="00907A73" w:rsidRPr="002D37C8">
        <w:rPr>
          <w:rFonts w:ascii="Times New Roman" w:eastAsia="仿宋" w:hAnsi="Times New Roman" w:cs="Times New Roman"/>
          <w:kern w:val="0"/>
          <w:sz w:val="32"/>
          <w:szCs w:val="32"/>
          <w:shd w:val="clear" w:color="auto" w:fill="FFFFFF"/>
        </w:rPr>
        <w:lastRenderedPageBreak/>
        <w:t>神生活，为教职工营造健康、愉快、安全、和谐的工作环境和生活环境</w:t>
      </w:r>
      <w:r w:rsidR="00F5277B" w:rsidRPr="002D37C8">
        <w:rPr>
          <w:rStyle w:val="a8"/>
          <w:rFonts w:ascii="仿宋" w:eastAsia="仿宋" w:hAnsi="仿宋" w:cs="仿宋" w:hint="eastAsia"/>
          <w:color w:val="000000"/>
          <w:sz w:val="32"/>
          <w:szCs w:val="32"/>
        </w:rPr>
        <w:t>。</w:t>
      </w:r>
      <w:r w:rsidR="002F4B37" w:rsidRPr="002D37C8">
        <w:rPr>
          <w:rStyle w:val="a8"/>
          <w:rFonts w:ascii="仿宋" w:eastAsia="仿宋" w:hAnsi="仿宋" w:cs="仿宋" w:hint="eastAsia"/>
          <w:color w:val="000000"/>
          <w:sz w:val="32"/>
          <w:szCs w:val="32"/>
        </w:rPr>
        <w:t>投入67.2万元在</w:t>
      </w:r>
      <w:r w:rsidR="002F4B37" w:rsidRPr="002D37C8">
        <w:rPr>
          <w:rFonts w:ascii="Times New Roman" w:eastAsia="仿宋" w:hAnsi="Times New Roman" w:cs="Times New Roman"/>
          <w:kern w:val="0"/>
          <w:sz w:val="32"/>
          <w:szCs w:val="32"/>
          <w:shd w:val="clear" w:color="auto" w:fill="FFFFFF"/>
        </w:rPr>
        <w:t>春节、端午节、中秋节、国庆节等法定节假日给教职工会员发放节日慰问品，投入</w:t>
      </w:r>
      <w:r w:rsidR="003500B9" w:rsidRPr="002D37C8">
        <w:rPr>
          <w:rFonts w:ascii="Times New Roman" w:eastAsia="仿宋" w:hAnsi="Times New Roman" w:cs="Times New Roman" w:hint="eastAsia"/>
          <w:kern w:val="0"/>
          <w:sz w:val="32"/>
          <w:szCs w:val="32"/>
          <w:shd w:val="clear" w:color="auto" w:fill="FFFFFF"/>
        </w:rPr>
        <w:t>14</w:t>
      </w:r>
      <w:r w:rsidR="002F4B37" w:rsidRPr="002D37C8">
        <w:rPr>
          <w:rFonts w:ascii="Times New Roman" w:eastAsia="仿宋" w:hAnsi="Times New Roman" w:cs="Times New Roman" w:hint="eastAsia"/>
          <w:kern w:val="0"/>
          <w:sz w:val="32"/>
          <w:szCs w:val="32"/>
          <w:shd w:val="clear" w:color="auto" w:fill="FFFFFF"/>
        </w:rPr>
        <w:t>.</w:t>
      </w:r>
      <w:r w:rsidR="003500B9" w:rsidRPr="002D37C8">
        <w:rPr>
          <w:rFonts w:ascii="Times New Roman" w:eastAsia="仿宋" w:hAnsi="Times New Roman" w:cs="Times New Roman" w:hint="eastAsia"/>
          <w:kern w:val="0"/>
          <w:sz w:val="32"/>
          <w:szCs w:val="32"/>
          <w:shd w:val="clear" w:color="auto" w:fill="FFFFFF"/>
        </w:rPr>
        <w:t>2</w:t>
      </w:r>
      <w:r w:rsidR="002F4B37" w:rsidRPr="002D37C8">
        <w:rPr>
          <w:rFonts w:ascii="Times New Roman" w:eastAsia="仿宋" w:hAnsi="Times New Roman" w:cs="Times New Roman" w:hint="eastAsia"/>
          <w:kern w:val="0"/>
          <w:sz w:val="32"/>
          <w:szCs w:val="32"/>
          <w:shd w:val="clear" w:color="auto" w:fill="FFFFFF"/>
        </w:rPr>
        <w:t>6</w:t>
      </w:r>
      <w:r w:rsidR="002F4B37" w:rsidRPr="002D37C8">
        <w:rPr>
          <w:rFonts w:ascii="Times New Roman" w:eastAsia="仿宋" w:hAnsi="Times New Roman" w:cs="Times New Roman" w:hint="eastAsia"/>
          <w:kern w:val="0"/>
          <w:sz w:val="32"/>
          <w:szCs w:val="32"/>
          <w:shd w:val="clear" w:color="auto" w:fill="FFFFFF"/>
        </w:rPr>
        <w:t>万元给教职工发放生日蛋糕券</w:t>
      </w:r>
      <w:r w:rsidR="003500B9" w:rsidRPr="002D37C8">
        <w:rPr>
          <w:rFonts w:ascii="Times New Roman" w:eastAsia="仿宋" w:hAnsi="Times New Roman" w:cs="Times New Roman" w:hint="eastAsia"/>
          <w:kern w:val="0"/>
          <w:sz w:val="32"/>
          <w:szCs w:val="32"/>
          <w:shd w:val="clear" w:color="auto" w:fill="FFFFFF"/>
        </w:rPr>
        <w:t>、观影券</w:t>
      </w:r>
      <w:r w:rsidR="002F4B37" w:rsidRPr="002D37C8">
        <w:rPr>
          <w:rFonts w:ascii="Times New Roman" w:eastAsia="仿宋" w:hAnsi="Times New Roman" w:cs="Times New Roman" w:hint="eastAsia"/>
          <w:kern w:val="0"/>
          <w:sz w:val="32"/>
          <w:szCs w:val="32"/>
          <w:shd w:val="clear" w:color="auto" w:fill="FFFFFF"/>
        </w:rPr>
        <w:t>，</w:t>
      </w:r>
      <w:r w:rsidR="003500B9" w:rsidRPr="002D37C8">
        <w:rPr>
          <w:rFonts w:ascii="Times New Roman" w:eastAsia="仿宋" w:hAnsi="Times New Roman" w:cs="Times New Roman" w:hint="eastAsia"/>
          <w:kern w:val="0"/>
          <w:sz w:val="32"/>
          <w:szCs w:val="32"/>
          <w:shd w:val="clear" w:color="auto" w:fill="FFFFFF"/>
        </w:rPr>
        <w:t>保障教职工依法享有福利，让教职工感受关爱和温暖。</w:t>
      </w:r>
    </w:p>
    <w:p w:rsidR="008147B3" w:rsidRPr="002D37C8" w:rsidRDefault="008147B3" w:rsidP="002D37C8">
      <w:pPr>
        <w:spacing w:line="560" w:lineRule="exact"/>
        <w:ind w:firstLineChars="216" w:firstLine="691"/>
        <w:rPr>
          <w:rFonts w:ascii="仿宋_GB2312" w:eastAsia="仿宋_GB2312" w:hAnsi="宋体" w:cs="宋体"/>
          <w:kern w:val="0"/>
          <w:sz w:val="32"/>
          <w:szCs w:val="32"/>
        </w:rPr>
      </w:pPr>
      <w:r w:rsidRPr="002D37C8">
        <w:rPr>
          <w:rFonts w:ascii="仿宋_GB2312" w:eastAsia="仿宋_GB2312" w:hAnsi="宋体" w:cs="宋体" w:hint="eastAsia"/>
          <w:kern w:val="0"/>
          <w:sz w:val="32"/>
          <w:szCs w:val="32"/>
        </w:rPr>
        <w:t>各位代表，回顾过去一年，成绩来之不易。我们深知，这些成绩的取得，是海南省委省政府、省教育厅和学院党委坚强领导的结果，是在座100多位代表依法监督、大力支持的结果，是全院8000多名师生共同努力的结果。再此，我代表学院向长期关心和支持学院发展、为学院倾心尽力的代表们和广大师生表示崇高的敬意和衷心的感谢。</w:t>
      </w:r>
    </w:p>
    <w:p w:rsidR="008147B3" w:rsidRPr="002D37C8" w:rsidRDefault="008147B3" w:rsidP="002D37C8">
      <w:pPr>
        <w:spacing w:line="560" w:lineRule="exact"/>
        <w:ind w:firstLineChars="216" w:firstLine="691"/>
        <w:rPr>
          <w:rFonts w:ascii="仿宋_GB2312" w:eastAsia="仿宋_GB2312" w:hAnsi="宋体" w:cs="宋体"/>
          <w:kern w:val="0"/>
          <w:sz w:val="32"/>
          <w:szCs w:val="32"/>
        </w:rPr>
      </w:pPr>
      <w:r w:rsidRPr="002D37C8">
        <w:rPr>
          <w:rFonts w:ascii="仿宋_GB2312" w:eastAsia="仿宋_GB2312" w:hAnsi="宋体" w:cs="宋体" w:hint="eastAsia"/>
          <w:kern w:val="0"/>
          <w:sz w:val="32"/>
          <w:szCs w:val="32"/>
        </w:rPr>
        <w:t>在总结成绩的同时，我们也清醒地认识到，工作中仍存在不少问题、短板和困难，比如</w:t>
      </w:r>
      <w:r w:rsidR="00757DED" w:rsidRPr="002D37C8">
        <w:rPr>
          <w:rFonts w:ascii="仿宋_GB2312" w:eastAsia="仿宋_GB2312" w:hAnsi="仿宋" w:hint="eastAsia"/>
          <w:sz w:val="32"/>
          <w:szCs w:val="32"/>
        </w:rPr>
        <w:t>高层次人才和外籍优秀人才引进缺乏力度，国家级人才引进未取得突破性进展；</w:t>
      </w:r>
      <w:r w:rsidR="00757DED" w:rsidRPr="002D37C8">
        <w:rPr>
          <w:rFonts w:ascii="仿宋_GB2312" w:eastAsia="仿宋_GB2312" w:hAnsi="仿宋" w:hint="eastAsia"/>
          <w:color w:val="000000"/>
          <w:sz w:val="32"/>
          <w:szCs w:val="32"/>
        </w:rPr>
        <w:t>机构改革和“九定”工作尚未完成，工作流程化、制度化尚未形成，教职工工作效能未能充分激发出来；标志性的科研成果不</w:t>
      </w:r>
      <w:r w:rsidR="00F85AE7">
        <w:rPr>
          <w:rFonts w:ascii="仿宋_GB2312" w:eastAsia="仿宋_GB2312" w:hAnsi="仿宋" w:hint="eastAsia"/>
          <w:color w:val="000000"/>
          <w:sz w:val="32"/>
          <w:szCs w:val="32"/>
        </w:rPr>
        <w:t>多</w:t>
      </w:r>
      <w:r w:rsidR="00757DED" w:rsidRPr="002D37C8">
        <w:rPr>
          <w:rFonts w:ascii="仿宋_GB2312" w:eastAsia="仿宋_GB2312" w:hAnsi="仿宋" w:hint="eastAsia"/>
          <w:color w:val="000000"/>
          <w:sz w:val="32"/>
          <w:szCs w:val="32"/>
        </w:rPr>
        <w:t>，教师的科研热情和积极性尚未充分激发出来；</w:t>
      </w:r>
      <w:r w:rsidRPr="002D37C8">
        <w:rPr>
          <w:rFonts w:ascii="仿宋_GB2312" w:eastAsia="仿宋_GB2312" w:hAnsi="宋体" w:cs="宋体" w:hint="eastAsia"/>
          <w:kern w:val="0"/>
          <w:sz w:val="32"/>
          <w:szCs w:val="32"/>
        </w:rPr>
        <w:t>人事聘任制度尚未完成，干部教师的创业激情和创新活力还没有充分激发出来；</w:t>
      </w:r>
      <w:r w:rsidR="00A061C1" w:rsidRPr="002D37C8">
        <w:rPr>
          <w:rFonts w:ascii="仿宋_GB2312" w:eastAsia="仿宋_GB2312" w:hAnsi="仿宋" w:hint="eastAsia"/>
          <w:color w:val="000000"/>
          <w:sz w:val="32"/>
          <w:szCs w:val="32"/>
        </w:rPr>
        <w:t>个别重大项目复工工作推进缓慢，</w:t>
      </w:r>
      <w:r w:rsidRPr="002D37C8">
        <w:rPr>
          <w:rFonts w:ascii="仿宋_GB2312" w:eastAsia="仿宋_GB2312" w:hAnsi="宋体" w:cs="宋体" w:hint="eastAsia"/>
          <w:kern w:val="0"/>
          <w:sz w:val="32"/>
          <w:szCs w:val="32"/>
        </w:rPr>
        <w:t>等等，针对这些问题，我们将采取有效措施加以解决。</w:t>
      </w:r>
    </w:p>
    <w:p w:rsidR="00A061C1" w:rsidRPr="002D37C8" w:rsidRDefault="00A061C1" w:rsidP="002D37C8">
      <w:pPr>
        <w:spacing w:line="560" w:lineRule="exact"/>
        <w:ind w:firstLineChars="216" w:firstLine="691"/>
        <w:rPr>
          <w:rFonts w:ascii="黑体" w:eastAsia="黑体" w:hAnsi="黑体" w:cs="宋体"/>
          <w:kern w:val="0"/>
          <w:sz w:val="32"/>
          <w:szCs w:val="32"/>
        </w:rPr>
      </w:pPr>
      <w:r w:rsidRPr="002D37C8">
        <w:rPr>
          <w:rFonts w:ascii="黑体" w:eastAsia="黑体" w:hAnsi="黑体" w:cs="宋体" w:hint="eastAsia"/>
          <w:kern w:val="0"/>
          <w:sz w:val="32"/>
          <w:szCs w:val="32"/>
        </w:rPr>
        <w:t>二、2020年工作安排</w:t>
      </w:r>
    </w:p>
    <w:p w:rsidR="00A061C1" w:rsidRPr="002D37C8" w:rsidRDefault="00A061C1" w:rsidP="002D37C8">
      <w:pPr>
        <w:spacing w:line="560" w:lineRule="exact"/>
        <w:ind w:firstLineChars="200" w:firstLine="640"/>
        <w:rPr>
          <w:rFonts w:ascii="仿宋_GB2312" w:eastAsia="仿宋_GB2312" w:hAnsi="宋体"/>
          <w:sz w:val="32"/>
          <w:szCs w:val="32"/>
        </w:rPr>
      </w:pPr>
      <w:r w:rsidRPr="002D37C8">
        <w:rPr>
          <w:rFonts w:ascii="仿宋_GB2312" w:eastAsia="仿宋_GB2312" w:hAnsi="宋体" w:hint="eastAsia"/>
          <w:sz w:val="32"/>
          <w:szCs w:val="32"/>
        </w:rPr>
        <w:t>2020年是学院“十三五”规划收官和“十四五”规划谋篇布局之年，是“双高”学校正式建设、服务海南自贸港关键之年。学院</w:t>
      </w:r>
      <w:r w:rsidR="009767E5" w:rsidRPr="002D37C8">
        <w:rPr>
          <w:rFonts w:ascii="仿宋_GB2312" w:eastAsia="仿宋_GB2312" w:hAnsi="宋体" w:hint="eastAsia"/>
          <w:sz w:val="32"/>
          <w:szCs w:val="32"/>
        </w:rPr>
        <w:t>将</w:t>
      </w:r>
      <w:r w:rsidRPr="002D37C8">
        <w:rPr>
          <w:rFonts w:ascii="仿宋_GB2312" w:eastAsia="仿宋_GB2312" w:hAnsi="宋体" w:hint="eastAsia"/>
          <w:sz w:val="32"/>
          <w:szCs w:val="32"/>
        </w:rPr>
        <w:t>以习近平新时代中国特色社会主义思想为指</w:t>
      </w:r>
      <w:r w:rsidRPr="002D37C8">
        <w:rPr>
          <w:rFonts w:ascii="仿宋_GB2312" w:eastAsia="仿宋_GB2312" w:hAnsi="宋体" w:hint="eastAsia"/>
          <w:sz w:val="32"/>
          <w:szCs w:val="32"/>
        </w:rPr>
        <w:lastRenderedPageBreak/>
        <w:t>导，深入贯彻习近平总书记“4·13”重要讲话及</w:t>
      </w:r>
      <w:r w:rsidR="009443BB" w:rsidRPr="002D37C8">
        <w:rPr>
          <w:rFonts w:ascii="仿宋_GB2312" w:eastAsia="仿宋_GB2312" w:hAnsi="宋体" w:hint="eastAsia"/>
          <w:sz w:val="32"/>
          <w:szCs w:val="32"/>
        </w:rPr>
        <w:t>全国、</w:t>
      </w:r>
      <w:r w:rsidRPr="002D37C8">
        <w:rPr>
          <w:rFonts w:ascii="仿宋_GB2312" w:eastAsia="仿宋_GB2312" w:hAnsi="宋体" w:hint="eastAsia"/>
          <w:sz w:val="32"/>
          <w:szCs w:val="32"/>
        </w:rPr>
        <w:t>全省教育大会精神，</w:t>
      </w:r>
      <w:r w:rsidR="003560BC" w:rsidRPr="002D37C8">
        <w:rPr>
          <w:rFonts w:ascii="仿宋_GB2312" w:eastAsia="仿宋_GB2312" w:hAnsi="宋体" w:hint="eastAsia"/>
          <w:sz w:val="32"/>
          <w:szCs w:val="32"/>
        </w:rPr>
        <w:t>全力提升学院治理体系和质量能力现代化水平，</w:t>
      </w:r>
      <w:r w:rsidRPr="002D37C8">
        <w:rPr>
          <w:rFonts w:ascii="仿宋_GB2312" w:eastAsia="仿宋_GB2312" w:hAnsi="宋体" w:hint="eastAsia"/>
          <w:sz w:val="32"/>
          <w:szCs w:val="32"/>
        </w:rPr>
        <w:t>高质量实施“双高”学校设计图。</w:t>
      </w:r>
    </w:p>
    <w:p w:rsidR="00191C84" w:rsidRPr="002D37C8" w:rsidRDefault="009767E5" w:rsidP="002D37C8">
      <w:pPr>
        <w:spacing w:line="560" w:lineRule="exact"/>
        <w:ind w:firstLineChars="200" w:firstLine="643"/>
        <w:rPr>
          <w:rFonts w:ascii="仿宋_GB2312" w:eastAsia="仿宋_GB2312" w:hAnsi="宋体"/>
          <w:sz w:val="32"/>
          <w:szCs w:val="32"/>
        </w:rPr>
      </w:pPr>
      <w:r w:rsidRPr="002D37C8">
        <w:rPr>
          <w:rFonts w:ascii="仿宋_GB2312" w:eastAsia="仿宋_GB2312" w:hAnsi="楷体" w:hint="eastAsia"/>
          <w:b/>
          <w:sz w:val="32"/>
          <w:szCs w:val="32"/>
        </w:rPr>
        <w:t>一是</w:t>
      </w:r>
      <w:r w:rsidR="00BB11CF" w:rsidRPr="002D37C8">
        <w:rPr>
          <w:rFonts w:ascii="仿宋_GB2312" w:eastAsia="仿宋_GB2312" w:hAnsi="宋体" w:hint="eastAsia"/>
          <w:b/>
          <w:bCs/>
          <w:sz w:val="32"/>
          <w:szCs w:val="32"/>
        </w:rPr>
        <w:t>加强制度建设，提升治理体系和治理能力现代化水平</w:t>
      </w:r>
      <w:r w:rsidR="00BB11CF" w:rsidRPr="002D37C8">
        <w:rPr>
          <w:rFonts w:ascii="仿宋_GB2312" w:eastAsia="仿宋_GB2312" w:hAnsi="宋体" w:hint="eastAsia"/>
          <w:bCs/>
          <w:sz w:val="32"/>
          <w:szCs w:val="32"/>
        </w:rPr>
        <w:t>。</w:t>
      </w:r>
      <w:r w:rsidR="00BB11CF" w:rsidRPr="002D37C8">
        <w:rPr>
          <w:rFonts w:ascii="仿宋_GB2312" w:eastAsia="仿宋_GB2312" w:hAnsi="宋体" w:hint="eastAsia"/>
          <w:sz w:val="32"/>
          <w:szCs w:val="32"/>
        </w:rPr>
        <w:t>根据“双高”学校建设需要，修订以章程为核心的规章制度，成立规章制度审核委员会建设；开展教学委员会、专业建设委员会和教材选用委员会换届工作；制定产业学院设置管理暂行办法及其议事制度、管理制度、运行制度；加强党务、政务信息公开，提高工作透明度，实施阳光政务；制定内部控制手册和风险评估报告存在问题整改任务分解表，制订学院规章制度制定暂行办法，全面深入做好规章制度“废、改、立、释”工作，编制业务流程图。在机构改革基础上，全面完成定机构、定编制、定职能的“三定”工作和处科级干部轮岗工作，完善有利于年轻干部更快成长和脱颖而出的工作机制。</w:t>
      </w:r>
    </w:p>
    <w:p w:rsidR="00A061C1" w:rsidRPr="002D37C8" w:rsidRDefault="00FB6B3E" w:rsidP="002D37C8">
      <w:pPr>
        <w:spacing w:line="560" w:lineRule="exact"/>
        <w:ind w:firstLineChars="200" w:firstLine="643"/>
        <w:rPr>
          <w:rFonts w:ascii="仿宋_GB2312" w:eastAsia="仿宋_GB2312" w:hAnsi="宋体"/>
          <w:sz w:val="32"/>
          <w:szCs w:val="32"/>
        </w:rPr>
      </w:pPr>
      <w:r w:rsidRPr="002D37C8">
        <w:rPr>
          <w:rFonts w:ascii="仿宋_GB2312" w:eastAsia="仿宋_GB2312" w:hAnsi="宋体" w:hint="eastAsia"/>
          <w:b/>
          <w:sz w:val="32"/>
          <w:szCs w:val="32"/>
        </w:rPr>
        <w:t>二</w:t>
      </w:r>
      <w:r w:rsidR="00E939D3" w:rsidRPr="002D37C8">
        <w:rPr>
          <w:rFonts w:ascii="仿宋_GB2312" w:eastAsia="仿宋_GB2312" w:hAnsi="宋体" w:hint="eastAsia"/>
          <w:b/>
          <w:sz w:val="32"/>
          <w:szCs w:val="32"/>
        </w:rPr>
        <w:t>是</w:t>
      </w:r>
      <w:r w:rsidR="00A061C1" w:rsidRPr="002D37C8">
        <w:rPr>
          <w:rFonts w:ascii="仿宋_GB2312" w:eastAsia="仿宋_GB2312" w:hAnsi="黑体" w:cs="黑体" w:hint="eastAsia"/>
          <w:b/>
          <w:sz w:val="32"/>
          <w:szCs w:val="32"/>
        </w:rPr>
        <w:t>落实</w:t>
      </w:r>
      <w:r w:rsidR="00D65E39" w:rsidRPr="002D37C8">
        <w:rPr>
          <w:rFonts w:ascii="仿宋_GB2312" w:eastAsia="仿宋_GB2312" w:hAnsi="黑体" w:cs="黑体" w:hint="eastAsia"/>
          <w:b/>
          <w:sz w:val="32"/>
          <w:szCs w:val="32"/>
        </w:rPr>
        <w:t>上级部门</w:t>
      </w:r>
      <w:r w:rsidR="00A061C1" w:rsidRPr="002D37C8">
        <w:rPr>
          <w:rFonts w:ascii="仿宋_GB2312" w:eastAsia="仿宋_GB2312" w:hAnsi="黑体" w:cs="黑体" w:hint="eastAsia"/>
          <w:b/>
          <w:sz w:val="32"/>
          <w:szCs w:val="32"/>
        </w:rPr>
        <w:t>决策部署，</w:t>
      </w:r>
      <w:r w:rsidR="00FC4141">
        <w:rPr>
          <w:rFonts w:ascii="仿宋_GB2312" w:eastAsia="仿宋_GB2312" w:hAnsi="黑体" w:cs="黑体" w:hint="eastAsia"/>
          <w:b/>
          <w:sz w:val="32"/>
          <w:szCs w:val="32"/>
        </w:rPr>
        <w:t>做好</w:t>
      </w:r>
      <w:r w:rsidR="00A061C1" w:rsidRPr="002D37C8">
        <w:rPr>
          <w:rFonts w:ascii="仿宋_GB2312" w:eastAsia="仿宋_GB2312" w:hAnsi="黑体" w:cs="黑体" w:hint="eastAsia"/>
          <w:b/>
          <w:sz w:val="32"/>
          <w:szCs w:val="32"/>
        </w:rPr>
        <w:t>新冠状病疫情防控</w:t>
      </w:r>
      <w:r w:rsidR="00FC4141">
        <w:rPr>
          <w:rFonts w:ascii="仿宋_GB2312" w:eastAsia="仿宋_GB2312" w:hAnsi="黑体" w:cs="黑体" w:hint="eastAsia"/>
          <w:b/>
          <w:sz w:val="32"/>
          <w:szCs w:val="32"/>
        </w:rPr>
        <w:t>常态化工作</w:t>
      </w:r>
      <w:r w:rsidR="004D54A2" w:rsidRPr="002D37C8">
        <w:rPr>
          <w:rFonts w:ascii="仿宋_GB2312" w:eastAsia="仿宋_GB2312" w:hAnsi="黑体" w:cs="黑体" w:hint="eastAsia"/>
          <w:sz w:val="32"/>
          <w:szCs w:val="32"/>
        </w:rPr>
        <w:t>。</w:t>
      </w:r>
      <w:r w:rsidR="00A061C1" w:rsidRPr="002D37C8">
        <w:rPr>
          <w:rFonts w:ascii="仿宋_GB2312" w:eastAsia="仿宋_GB2312" w:hAnsi="宋体" w:hint="eastAsia"/>
          <w:sz w:val="32"/>
          <w:szCs w:val="32"/>
        </w:rPr>
        <w:t>认真学习贯彻落实习近平总书记关于做好疫情防控工作的重要讲话精神，按照省委、省政府的决策部署，坚持把广大师生生命安全和身体健康放在首位，把疫情防控作为当前最重要的工作来抓细抓实，严格实施校领导和中层干部值班制度、师生健康状况每人每日报告制度。全面落实落细学院防疫工作五十条</w:t>
      </w:r>
      <w:r w:rsidR="004D54A2" w:rsidRPr="002D37C8">
        <w:rPr>
          <w:rFonts w:ascii="仿宋_GB2312" w:eastAsia="仿宋_GB2312" w:hAnsi="宋体" w:hint="eastAsia"/>
          <w:sz w:val="32"/>
          <w:szCs w:val="32"/>
        </w:rPr>
        <w:t>，</w:t>
      </w:r>
      <w:r w:rsidR="00A061C1" w:rsidRPr="002D37C8">
        <w:rPr>
          <w:rFonts w:ascii="仿宋_GB2312" w:eastAsia="仿宋_GB2312" w:hAnsi="宋体" w:hint="eastAsia"/>
          <w:sz w:val="32"/>
          <w:szCs w:val="32"/>
        </w:rPr>
        <w:t>周密部署做好延期开学后所带来的学生假期学习、教师返校安排、教育教学组织、疫情防控应急等问题。制定完善延期开学工作预案和疫情防控应急预案，</w:t>
      </w:r>
      <w:r w:rsidR="00A061C1" w:rsidRPr="002D37C8">
        <w:rPr>
          <w:rFonts w:ascii="仿宋_GB2312" w:eastAsia="仿宋_GB2312" w:hAnsi="宋体" w:hint="eastAsia"/>
          <w:sz w:val="32"/>
          <w:szCs w:val="32"/>
        </w:rPr>
        <w:lastRenderedPageBreak/>
        <w:t>努力做到疫情防控和教育事业发展两手抓、两不误</w:t>
      </w:r>
      <w:r w:rsidR="00823A74" w:rsidRPr="002D37C8">
        <w:rPr>
          <w:rFonts w:ascii="仿宋_GB2312" w:eastAsia="仿宋_GB2312" w:hAnsi="宋体" w:hint="eastAsia"/>
          <w:sz w:val="32"/>
          <w:szCs w:val="32"/>
        </w:rPr>
        <w:t>。</w:t>
      </w:r>
      <w:r w:rsidR="00A061C1" w:rsidRPr="002D37C8">
        <w:rPr>
          <w:rFonts w:ascii="仿宋_GB2312" w:eastAsia="仿宋_GB2312" w:hAnsi="宋体" w:hint="eastAsia"/>
          <w:sz w:val="32"/>
          <w:szCs w:val="32"/>
        </w:rPr>
        <w:t>抓细抓实防控物资保障、校园管理、新老校区教工住宅管理、消毒防护、信息报送、师生返校管理、延期开学等工作；多种形式加强舆论宣传，及时发布官方信息，普及疫情防控知识，激励党员干部在防疫抗疫一线率先垂范，增强师生健康防护意识，引导广大师生坚定疫情防治信心，不信谣、不传谣；建立健全学院与各部门两级疫情防控的指挥体系，落实“三级书记抓防控、全体党员做模范”工作机制，充分发挥党员干部的先锋模范作用，坚守岗位、深入一线、靠前战斗。</w:t>
      </w:r>
    </w:p>
    <w:p w:rsidR="00676FEB" w:rsidRPr="002D37C8" w:rsidRDefault="00FB6B3E" w:rsidP="002D37C8">
      <w:pPr>
        <w:spacing w:line="560" w:lineRule="exact"/>
        <w:ind w:firstLineChars="200" w:firstLine="643"/>
        <w:rPr>
          <w:rFonts w:ascii="仿宋_GB2312" w:eastAsia="仿宋_GB2312" w:hAnsi="宋体"/>
          <w:sz w:val="32"/>
          <w:szCs w:val="32"/>
        </w:rPr>
      </w:pPr>
      <w:r w:rsidRPr="002D37C8">
        <w:rPr>
          <w:rFonts w:ascii="仿宋_GB2312" w:eastAsia="仿宋_GB2312" w:hAnsi="黑体" w:hint="eastAsia"/>
          <w:b/>
          <w:sz w:val="32"/>
          <w:szCs w:val="32"/>
        </w:rPr>
        <w:t>三</w:t>
      </w:r>
      <w:r w:rsidR="00BB11CF" w:rsidRPr="002D37C8">
        <w:rPr>
          <w:rFonts w:ascii="仿宋_GB2312" w:eastAsia="仿宋_GB2312" w:hAnsi="黑体" w:hint="eastAsia"/>
          <w:b/>
          <w:sz w:val="32"/>
          <w:szCs w:val="32"/>
        </w:rPr>
        <w:t>是</w:t>
      </w:r>
      <w:r w:rsidR="00A061C1" w:rsidRPr="002D37C8">
        <w:rPr>
          <w:rFonts w:ascii="仿宋_GB2312" w:eastAsia="仿宋_GB2312" w:hAnsi="黑体" w:hint="eastAsia"/>
          <w:b/>
          <w:sz w:val="32"/>
          <w:szCs w:val="32"/>
        </w:rPr>
        <w:t>全力服务海南自由贸易港建设，高质量推进“双高学校”建设</w:t>
      </w:r>
      <w:r w:rsidR="00823A74" w:rsidRPr="002D37C8">
        <w:rPr>
          <w:rFonts w:ascii="仿宋_GB2312" w:eastAsia="仿宋_GB2312" w:hAnsi="黑体" w:hint="eastAsia"/>
          <w:sz w:val="32"/>
          <w:szCs w:val="32"/>
        </w:rPr>
        <w:t>。</w:t>
      </w:r>
      <w:r w:rsidR="00A061C1" w:rsidRPr="002D37C8">
        <w:rPr>
          <w:rFonts w:ascii="仿宋_GB2312" w:eastAsia="仿宋_GB2312" w:hAnsi="宋体" w:hint="eastAsia"/>
          <w:sz w:val="32"/>
          <w:szCs w:val="32"/>
        </w:rPr>
        <w:t>对标海南自贸港建设，以高端目标为引领，以标准化建设为突破口，以人才培养高地和技术技能创新服务平台为重点，以产教深度融合为主线，以高水平专业群打造为依托，通过“一加强四打造五提升”十大项目和“旅游管理”、“国际贸易”两大专业群重点建设，打好“双高”学校建设的开局战。做好本科专业评估工作，深入推进教学诊断与改进制度建设，实施教育质量年度报告制度。落实与阿里巴巴和华为公司框架合作协议，探索建立产教融合，校企合作的新平台、新机制</w:t>
      </w:r>
      <w:r w:rsidR="00676FEB" w:rsidRPr="002D37C8">
        <w:rPr>
          <w:rFonts w:ascii="仿宋_GB2312" w:eastAsia="仿宋_GB2312" w:hAnsi="宋体" w:hint="eastAsia"/>
          <w:sz w:val="32"/>
          <w:szCs w:val="32"/>
        </w:rPr>
        <w:t>。</w:t>
      </w:r>
      <w:r w:rsidR="00A061C1" w:rsidRPr="002D37C8">
        <w:rPr>
          <w:rFonts w:ascii="仿宋_GB2312" w:eastAsia="仿宋_GB2312" w:hAnsi="宋体" w:hint="eastAsia"/>
          <w:sz w:val="32"/>
          <w:szCs w:val="32"/>
        </w:rPr>
        <w:t>制定校企合作、产业学院建设等规划，联合企业组建职教集团，加强校内外实践教学基地建设</w:t>
      </w:r>
      <w:r w:rsidR="00603D26" w:rsidRPr="002D37C8">
        <w:rPr>
          <w:rFonts w:ascii="仿宋_GB2312" w:eastAsia="仿宋_GB2312" w:hAnsi="宋体" w:hint="eastAsia"/>
          <w:sz w:val="32"/>
          <w:szCs w:val="32"/>
        </w:rPr>
        <w:t>。</w:t>
      </w:r>
      <w:r w:rsidR="00A061C1" w:rsidRPr="002D37C8">
        <w:rPr>
          <w:rFonts w:ascii="仿宋_GB2312" w:eastAsia="仿宋_GB2312" w:hAnsi="宋体" w:hint="eastAsia"/>
          <w:sz w:val="32"/>
          <w:szCs w:val="32"/>
        </w:rPr>
        <w:t>推进“学历证书+技能等级证书”制度试点，制定《海南经贸职业技术学院学历证书+技能等级证书制度试点工作方案》《海南经贸职业技术学院学分银行管理办法》</w:t>
      </w:r>
      <w:r w:rsidR="00603D26" w:rsidRPr="002D37C8">
        <w:rPr>
          <w:rFonts w:ascii="仿宋_GB2312" w:eastAsia="仿宋_GB2312" w:hAnsi="宋体" w:hint="eastAsia"/>
          <w:sz w:val="32"/>
          <w:szCs w:val="32"/>
        </w:rPr>
        <w:t>等相关制度</w:t>
      </w:r>
      <w:r w:rsidR="00A061C1" w:rsidRPr="002D37C8">
        <w:rPr>
          <w:rFonts w:ascii="仿宋_GB2312" w:eastAsia="仿宋_GB2312" w:hAnsi="宋体" w:hint="eastAsia"/>
          <w:sz w:val="32"/>
          <w:szCs w:val="32"/>
        </w:rPr>
        <w:t>。</w:t>
      </w:r>
      <w:r w:rsidR="00676FEB" w:rsidRPr="002D37C8">
        <w:rPr>
          <w:rFonts w:ascii="仿宋_GB2312" w:eastAsia="仿宋_GB2312" w:hAnsi="宋体" w:hint="eastAsia"/>
          <w:sz w:val="32"/>
          <w:szCs w:val="32"/>
        </w:rPr>
        <w:t>启动基于人脸识别等校园一卡通项目、图书馆馆藏RFID智</w:t>
      </w:r>
      <w:r w:rsidR="00676FEB" w:rsidRPr="002D37C8">
        <w:rPr>
          <w:rFonts w:ascii="仿宋_GB2312" w:eastAsia="仿宋_GB2312" w:hAnsi="宋体" w:hint="eastAsia"/>
          <w:sz w:val="32"/>
          <w:szCs w:val="32"/>
        </w:rPr>
        <w:lastRenderedPageBreak/>
        <w:t>能管理系统（智慧图书馆）项目、“校园大脑”智能平台建设</w:t>
      </w:r>
      <w:r w:rsidR="00C42F40" w:rsidRPr="002D37C8">
        <w:rPr>
          <w:rFonts w:ascii="仿宋_GB2312" w:eastAsia="仿宋_GB2312" w:hAnsi="宋体" w:hint="eastAsia"/>
          <w:sz w:val="32"/>
          <w:szCs w:val="32"/>
        </w:rPr>
        <w:t>，建设智慧校园。</w:t>
      </w:r>
      <w:r w:rsidR="006D7476" w:rsidRPr="002D37C8">
        <w:rPr>
          <w:rFonts w:ascii="仿宋_GB2312" w:eastAsia="仿宋_GB2312" w:hAnsi="宋体" w:hint="eastAsia"/>
          <w:sz w:val="32"/>
          <w:szCs w:val="32"/>
        </w:rPr>
        <w:t>加快推动海经贸-乌拉尔学院建设，引进英国NPTC国际商务、旅游管理类课程，在境外设立职业教育培训中心，</w:t>
      </w:r>
      <w:r w:rsidR="006D7476" w:rsidRPr="002D37C8">
        <w:rPr>
          <w:rFonts w:ascii="仿宋_GB2312" w:eastAsia="仿宋_GB2312" w:hAnsi="宋体" w:hint="eastAsia"/>
          <w:bCs/>
          <w:sz w:val="32"/>
          <w:szCs w:val="32"/>
        </w:rPr>
        <w:t>提升国际合作与交流水平。</w:t>
      </w:r>
      <w:r w:rsidR="00D86619" w:rsidRPr="002D37C8">
        <w:rPr>
          <w:rFonts w:ascii="仿宋_GB2312" w:eastAsia="仿宋_GB2312" w:hAnsi="宋体" w:hint="eastAsia"/>
          <w:sz w:val="32"/>
          <w:szCs w:val="32"/>
        </w:rPr>
        <w:t>修订人才引进办法、兼职教师管理办法和柔性引进人才管理办法、双师型教师认定标准和教师挂职锻炼管理办法，推进教师聘任制度改革，</w:t>
      </w:r>
      <w:r w:rsidR="00D86619" w:rsidRPr="002D37C8">
        <w:rPr>
          <w:rFonts w:ascii="仿宋_GB2312" w:eastAsia="仿宋_GB2312" w:hAnsi="宋体" w:hint="eastAsia"/>
          <w:bCs/>
          <w:sz w:val="32"/>
          <w:szCs w:val="32"/>
        </w:rPr>
        <w:t>建设专业精、服务强、贡献高的师资队伍。</w:t>
      </w:r>
    </w:p>
    <w:p w:rsidR="00A061C1" w:rsidRPr="002D37C8" w:rsidRDefault="002D37C8" w:rsidP="002D37C8">
      <w:pPr>
        <w:spacing w:line="560" w:lineRule="exact"/>
        <w:ind w:firstLineChars="200" w:firstLine="643"/>
        <w:rPr>
          <w:rFonts w:ascii="仿宋_GB2312" w:eastAsia="仿宋_GB2312" w:hAnsi="宋体"/>
          <w:sz w:val="32"/>
          <w:szCs w:val="32"/>
        </w:rPr>
      </w:pPr>
      <w:r w:rsidRPr="002D37C8">
        <w:rPr>
          <w:rFonts w:ascii="仿宋_GB2312" w:eastAsia="仿宋_GB2312" w:hAnsi="宋体" w:hint="eastAsia"/>
          <w:b/>
          <w:sz w:val="32"/>
          <w:szCs w:val="32"/>
        </w:rPr>
        <w:t>四</w:t>
      </w:r>
      <w:r w:rsidR="00603D26" w:rsidRPr="002D37C8">
        <w:rPr>
          <w:rFonts w:ascii="仿宋_GB2312" w:eastAsia="仿宋_GB2312" w:hAnsi="宋体" w:hint="eastAsia"/>
          <w:b/>
          <w:sz w:val="32"/>
          <w:szCs w:val="32"/>
        </w:rPr>
        <w:t>是</w:t>
      </w:r>
      <w:r w:rsidR="008B0777" w:rsidRPr="002D37C8">
        <w:rPr>
          <w:rFonts w:ascii="仿宋_GB2312" w:eastAsia="仿宋_GB2312" w:hAnsi="宋体" w:hint="eastAsia"/>
          <w:b/>
          <w:sz w:val="32"/>
          <w:szCs w:val="32"/>
        </w:rPr>
        <w:t>根治海南</w:t>
      </w:r>
      <w:r w:rsidR="00AF3219" w:rsidRPr="002D37C8">
        <w:rPr>
          <w:rFonts w:ascii="仿宋_GB2312" w:eastAsia="仿宋_GB2312" w:hAnsi="宋体" w:hint="eastAsia"/>
          <w:b/>
          <w:sz w:val="32"/>
          <w:szCs w:val="32"/>
        </w:rPr>
        <w:t>服务海南</w:t>
      </w:r>
      <w:r w:rsidR="008B0777" w:rsidRPr="002D37C8">
        <w:rPr>
          <w:rFonts w:ascii="仿宋_GB2312" w:eastAsia="仿宋_GB2312" w:hAnsi="宋体" w:hint="eastAsia"/>
          <w:b/>
          <w:sz w:val="32"/>
          <w:szCs w:val="32"/>
        </w:rPr>
        <w:t>，助力地方经济社会发展</w:t>
      </w:r>
      <w:r w:rsidR="008B0777" w:rsidRPr="002D37C8">
        <w:rPr>
          <w:rFonts w:ascii="仿宋_GB2312" w:eastAsia="仿宋_GB2312" w:hAnsi="宋体" w:hint="eastAsia"/>
          <w:sz w:val="32"/>
          <w:szCs w:val="32"/>
        </w:rPr>
        <w:t>。</w:t>
      </w:r>
      <w:r w:rsidR="00A061C1" w:rsidRPr="002D37C8">
        <w:rPr>
          <w:rFonts w:ascii="仿宋_GB2312" w:eastAsia="仿宋_GB2312" w:hAnsi="宋体" w:hint="eastAsia"/>
          <w:sz w:val="32"/>
          <w:szCs w:val="32"/>
        </w:rPr>
        <w:t>制定实施“琼州扶学计划”“南海休渔培训计划”“产媒兴村计划”</w:t>
      </w:r>
      <w:r w:rsidR="00D8570F" w:rsidRPr="002D37C8">
        <w:rPr>
          <w:rFonts w:ascii="仿宋_GB2312" w:eastAsia="仿宋_GB2312" w:hAnsi="宋体" w:hint="eastAsia"/>
          <w:sz w:val="32"/>
          <w:szCs w:val="32"/>
        </w:rPr>
        <w:t>，</w:t>
      </w:r>
      <w:r w:rsidR="00A061C1" w:rsidRPr="002D37C8">
        <w:rPr>
          <w:rFonts w:ascii="仿宋_GB2312" w:eastAsia="仿宋_GB2312" w:hAnsi="宋体" w:hint="eastAsia"/>
          <w:sz w:val="32"/>
          <w:szCs w:val="32"/>
        </w:rPr>
        <w:t>开展技术技能服务工作。加强横向课题经费建设，积极拓宽横向项目来源渠道，争取企事业单位科研资金等方面的支持,大力开展横向课题立项工作；与企业合作开展横向课题研究和联合技术攻关，鼓励教师与企业开展技术技能改造升级需求包，推动研究成果和专利成果转化。</w:t>
      </w:r>
    </w:p>
    <w:p w:rsidR="00A061C1" w:rsidRPr="002D37C8" w:rsidRDefault="002D37C8" w:rsidP="002D37C8">
      <w:pPr>
        <w:spacing w:line="560" w:lineRule="exact"/>
        <w:ind w:firstLineChars="200" w:firstLine="643"/>
        <w:rPr>
          <w:rFonts w:ascii="仿宋_GB2312" w:eastAsia="仿宋_GB2312" w:hAnsi="宋体"/>
          <w:sz w:val="32"/>
          <w:szCs w:val="32"/>
        </w:rPr>
      </w:pPr>
      <w:r w:rsidRPr="002D37C8">
        <w:rPr>
          <w:rFonts w:ascii="仿宋_GB2312" w:eastAsia="仿宋_GB2312" w:hAnsi="宋体" w:hint="eastAsia"/>
          <w:b/>
          <w:bCs/>
          <w:sz w:val="32"/>
          <w:szCs w:val="32"/>
        </w:rPr>
        <w:t>五</w:t>
      </w:r>
      <w:r w:rsidR="00D86619" w:rsidRPr="002D37C8">
        <w:rPr>
          <w:rFonts w:ascii="仿宋_GB2312" w:eastAsia="仿宋_GB2312" w:hAnsi="宋体" w:hint="eastAsia"/>
          <w:b/>
          <w:bCs/>
          <w:sz w:val="32"/>
          <w:szCs w:val="32"/>
        </w:rPr>
        <w:t>是</w:t>
      </w:r>
      <w:r w:rsidR="007D4783" w:rsidRPr="002D37C8">
        <w:rPr>
          <w:rFonts w:ascii="仿宋_GB2312" w:eastAsia="仿宋_GB2312" w:hAnsi="宋体" w:hint="eastAsia"/>
          <w:b/>
          <w:bCs/>
          <w:sz w:val="32"/>
          <w:szCs w:val="32"/>
        </w:rPr>
        <w:t>实施任务清单，</w:t>
      </w:r>
      <w:r w:rsidR="00A061C1" w:rsidRPr="002D37C8">
        <w:rPr>
          <w:rFonts w:ascii="仿宋_GB2312" w:eastAsia="仿宋_GB2312" w:hAnsi="宋体" w:hint="eastAsia"/>
          <w:b/>
          <w:bCs/>
          <w:sz w:val="32"/>
          <w:szCs w:val="32"/>
        </w:rPr>
        <w:t>全力推进重点项目建设</w:t>
      </w:r>
      <w:r w:rsidR="00A061C1" w:rsidRPr="002D37C8">
        <w:rPr>
          <w:rFonts w:ascii="仿宋_GB2312" w:eastAsia="仿宋_GB2312" w:hAnsi="宋体" w:hint="eastAsia"/>
          <w:bCs/>
          <w:sz w:val="32"/>
          <w:szCs w:val="32"/>
        </w:rPr>
        <w:t>。实施重点项目任务清单管理制，</w:t>
      </w:r>
      <w:r w:rsidR="00A061C1" w:rsidRPr="002D37C8">
        <w:rPr>
          <w:rFonts w:ascii="仿宋_GB2312" w:eastAsia="仿宋_GB2312" w:hAnsi="宋体" w:hint="eastAsia"/>
          <w:sz w:val="32"/>
          <w:szCs w:val="32"/>
        </w:rPr>
        <w:t>加强沟通协调，强力推进留学生教育综合大楼、综合实训大楼、综合大楼周边绿化、大学生活动中心、校园交通安全提升、学生宿舍改造、学生澡堂改造等项目建设，提高预算执行力度。</w:t>
      </w:r>
    </w:p>
    <w:p w:rsidR="00A061C1" w:rsidRDefault="002D37C8" w:rsidP="002D37C8">
      <w:pPr>
        <w:spacing w:line="560" w:lineRule="exact"/>
        <w:ind w:firstLineChars="200" w:firstLine="643"/>
        <w:rPr>
          <w:rFonts w:ascii="仿宋_GB2312" w:eastAsia="仿宋_GB2312" w:hAnsi="宋体" w:hint="eastAsia"/>
          <w:sz w:val="32"/>
          <w:szCs w:val="32"/>
        </w:rPr>
      </w:pPr>
      <w:r w:rsidRPr="002D37C8">
        <w:rPr>
          <w:rFonts w:ascii="仿宋_GB2312" w:eastAsia="仿宋_GB2312" w:hAnsi="黑体" w:hint="eastAsia"/>
          <w:b/>
          <w:sz w:val="32"/>
          <w:szCs w:val="32"/>
        </w:rPr>
        <w:t>六</w:t>
      </w:r>
      <w:r w:rsidR="007D4783" w:rsidRPr="002D37C8">
        <w:rPr>
          <w:rFonts w:ascii="仿宋_GB2312" w:eastAsia="仿宋_GB2312" w:hAnsi="黑体" w:hint="eastAsia"/>
          <w:b/>
          <w:sz w:val="32"/>
          <w:szCs w:val="32"/>
        </w:rPr>
        <w:t>是</w:t>
      </w:r>
      <w:r w:rsidR="00A061C1" w:rsidRPr="002D37C8">
        <w:rPr>
          <w:rFonts w:ascii="仿宋_GB2312" w:eastAsia="仿宋_GB2312" w:hAnsi="黑体" w:hint="eastAsia"/>
          <w:b/>
          <w:sz w:val="32"/>
          <w:szCs w:val="32"/>
        </w:rPr>
        <w:t>落实意识形态工作责任制，创建平安和谐稳定校园</w:t>
      </w:r>
      <w:r w:rsidR="007D4783" w:rsidRPr="002D37C8">
        <w:rPr>
          <w:rFonts w:ascii="仿宋_GB2312" w:eastAsia="仿宋_GB2312" w:hAnsi="黑体" w:hint="eastAsia"/>
          <w:sz w:val="32"/>
          <w:szCs w:val="32"/>
        </w:rPr>
        <w:t>。</w:t>
      </w:r>
      <w:r w:rsidR="00A061C1" w:rsidRPr="002D37C8">
        <w:rPr>
          <w:rFonts w:ascii="仿宋_GB2312" w:eastAsia="仿宋_GB2312" w:hAnsi="宋体" w:hint="eastAsia"/>
          <w:sz w:val="32"/>
          <w:szCs w:val="32"/>
        </w:rPr>
        <w:t>完善“党政同责、一岗双责、齐抓共管、失职追责”工作，制定有力、严格的安全稳定处置办法，狠抓落实,推动主体责任落实。</w:t>
      </w:r>
      <w:r w:rsidR="00F409FA" w:rsidRPr="002D37C8">
        <w:rPr>
          <w:rFonts w:ascii="仿宋_GB2312" w:eastAsia="仿宋_GB2312" w:hAnsi="宋体" w:hint="eastAsia"/>
          <w:sz w:val="32"/>
          <w:szCs w:val="32"/>
        </w:rPr>
        <w:t>深入开展普法教育活动，</w:t>
      </w:r>
      <w:r w:rsidR="00A061C1" w:rsidRPr="002D37C8">
        <w:rPr>
          <w:rFonts w:ascii="仿宋_GB2312" w:eastAsia="仿宋_GB2312" w:hAnsi="宋体" w:hint="eastAsia"/>
          <w:bCs/>
          <w:sz w:val="32"/>
          <w:szCs w:val="32"/>
        </w:rPr>
        <w:t>全面加强安全稳定教育。维护校园安全。</w:t>
      </w:r>
      <w:r w:rsidR="00A061C1" w:rsidRPr="002D37C8">
        <w:rPr>
          <w:rFonts w:ascii="仿宋_GB2312" w:eastAsia="仿宋_GB2312" w:hAnsi="宋体" w:hint="eastAsia"/>
          <w:sz w:val="32"/>
          <w:szCs w:val="32"/>
        </w:rPr>
        <w:t>注重防范和化解风险，层层压实安全工作责</w:t>
      </w:r>
      <w:r w:rsidR="00A061C1" w:rsidRPr="002D37C8">
        <w:rPr>
          <w:rFonts w:ascii="仿宋_GB2312" w:eastAsia="仿宋_GB2312" w:hAnsi="宋体" w:hint="eastAsia"/>
          <w:sz w:val="32"/>
          <w:szCs w:val="32"/>
        </w:rPr>
        <w:lastRenderedPageBreak/>
        <w:t>任，完善安全应急预案；加大风险隐患排查，突出抓好食品卫生等重点领域以及关键时间节点的安全管控，防范化解重大安全风险；继续深入开展禁毒、扫黑除恶等专项整治工作。</w:t>
      </w:r>
    </w:p>
    <w:p w:rsidR="00D537E1" w:rsidRDefault="00D537E1" w:rsidP="00B81629">
      <w:pPr>
        <w:spacing w:line="560" w:lineRule="exact"/>
        <w:ind w:firstLineChars="216" w:firstLine="691"/>
        <w:rPr>
          <w:rFonts w:ascii="仿宋_GB2312" w:eastAsia="仿宋_GB2312" w:hAnsi="宋体" w:cs="宋体" w:hint="eastAsia"/>
          <w:kern w:val="0"/>
          <w:sz w:val="32"/>
          <w:szCs w:val="32"/>
        </w:rPr>
      </w:pPr>
      <w:r>
        <w:rPr>
          <w:rFonts w:ascii="仿宋_GB2312" w:eastAsia="仿宋_GB2312" w:hAnsi="宋体" w:cs="宋体"/>
          <w:kern w:val="0"/>
          <w:sz w:val="32"/>
          <w:szCs w:val="32"/>
        </w:rPr>
        <w:t>各位代表，</w:t>
      </w:r>
      <w:r w:rsidR="00B231A2" w:rsidRPr="00B231A2">
        <w:rPr>
          <w:rFonts w:ascii="仿宋_GB2312" w:eastAsia="仿宋_GB2312" w:hAnsi="宋体" w:cs="宋体" w:hint="eastAsia"/>
          <w:kern w:val="0"/>
          <w:sz w:val="32"/>
          <w:szCs w:val="32"/>
        </w:rPr>
        <w:t>奋斗成就梦想，实干创造辉煌</w:t>
      </w:r>
      <w:r w:rsidR="00B231A2">
        <w:rPr>
          <w:rFonts w:ascii="仿宋_GB2312" w:eastAsia="仿宋_GB2312" w:hAnsi="宋体" w:cs="宋体" w:hint="eastAsia"/>
          <w:kern w:val="0"/>
          <w:sz w:val="32"/>
          <w:szCs w:val="32"/>
        </w:rPr>
        <w:t>，</w:t>
      </w:r>
      <w:r w:rsidR="00B231A2" w:rsidRPr="00B231A2">
        <w:rPr>
          <w:rFonts w:ascii="仿宋_GB2312" w:eastAsia="仿宋_GB2312" w:hAnsi="宋体" w:cs="宋体" w:hint="eastAsia"/>
          <w:kern w:val="0"/>
          <w:sz w:val="32"/>
          <w:szCs w:val="32"/>
        </w:rPr>
        <w:t>让我们</w:t>
      </w:r>
      <w:r w:rsidR="006D6243">
        <w:rPr>
          <w:rFonts w:ascii="仿宋_GB2312" w:eastAsia="仿宋_GB2312" w:hAnsi="宋体" w:cs="宋体" w:hint="eastAsia"/>
          <w:kern w:val="0"/>
          <w:sz w:val="32"/>
          <w:szCs w:val="32"/>
        </w:rPr>
        <w:t>紧密围绕中国特色高水平高职学校建设目标，</w:t>
      </w:r>
      <w:r w:rsidR="00B81629">
        <w:rPr>
          <w:rFonts w:ascii="仿宋_GB2312" w:eastAsia="仿宋_GB2312" w:hAnsi="宋体" w:cs="宋体" w:hint="eastAsia"/>
          <w:kern w:val="0"/>
          <w:sz w:val="32"/>
          <w:szCs w:val="32"/>
        </w:rPr>
        <w:t>在学院党政领导下，</w:t>
      </w:r>
      <w:r w:rsidR="00EF606F">
        <w:rPr>
          <w:rFonts w:ascii="仿宋_GB2312" w:eastAsia="仿宋_GB2312" w:hAnsi="宋体" w:cs="宋体" w:hint="eastAsia"/>
          <w:kern w:val="0"/>
          <w:sz w:val="32"/>
          <w:szCs w:val="32"/>
        </w:rPr>
        <w:t>只争朝夕，不负韶华，埋头苦干，砥砺前行，</w:t>
      </w:r>
      <w:r w:rsidR="00B81629">
        <w:rPr>
          <w:rFonts w:ascii="仿宋_GB2312" w:eastAsia="仿宋_GB2312" w:hAnsi="宋体" w:cs="宋体" w:hint="eastAsia"/>
          <w:kern w:val="0"/>
          <w:sz w:val="32"/>
          <w:szCs w:val="32"/>
        </w:rPr>
        <w:t>不断书写海南职业教育奋进之笔，为海南自由贸易港建设输送更多优秀技术技能型人才。</w:t>
      </w:r>
    </w:p>
    <w:p w:rsidR="00B81629" w:rsidRPr="00D537E1" w:rsidRDefault="00B81629" w:rsidP="00B81629">
      <w:pPr>
        <w:spacing w:line="560" w:lineRule="exact"/>
        <w:ind w:firstLineChars="216" w:firstLine="691"/>
        <w:rPr>
          <w:rFonts w:ascii="仿宋_GB2312" w:eastAsia="仿宋_GB2312" w:hAnsi="宋体"/>
          <w:sz w:val="32"/>
          <w:szCs w:val="32"/>
        </w:rPr>
      </w:pPr>
      <w:r>
        <w:rPr>
          <w:rFonts w:ascii="仿宋_GB2312" w:eastAsia="仿宋_GB2312" w:hAnsi="宋体" w:cs="宋体" w:hint="eastAsia"/>
          <w:kern w:val="0"/>
          <w:sz w:val="32"/>
          <w:szCs w:val="32"/>
        </w:rPr>
        <w:t>谢谢大家！</w:t>
      </w:r>
    </w:p>
    <w:sectPr w:rsidR="00B81629" w:rsidRPr="00D537E1" w:rsidSect="00171B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05F" w:rsidRDefault="00F6605F" w:rsidP="003242A3">
      <w:r>
        <w:separator/>
      </w:r>
    </w:p>
  </w:endnote>
  <w:endnote w:type="continuationSeparator" w:id="1">
    <w:p w:rsidR="00F6605F" w:rsidRDefault="00F6605F" w:rsidP="00324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69946"/>
      <w:docPartObj>
        <w:docPartGallery w:val="Page Numbers (Bottom of Page)"/>
        <w:docPartUnique/>
      </w:docPartObj>
    </w:sdtPr>
    <w:sdtContent>
      <w:p w:rsidR="00846306" w:rsidRDefault="009353AB">
        <w:pPr>
          <w:pStyle w:val="a4"/>
          <w:jc w:val="center"/>
        </w:pPr>
        <w:fldSimple w:instr=" PAGE   \* MERGEFORMAT ">
          <w:r w:rsidR="00B81629" w:rsidRPr="00B81629">
            <w:rPr>
              <w:noProof/>
              <w:lang w:val="zh-CN"/>
            </w:rPr>
            <w:t>1</w:t>
          </w:r>
        </w:fldSimple>
      </w:p>
    </w:sdtContent>
  </w:sdt>
  <w:p w:rsidR="00846306" w:rsidRDefault="008463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05F" w:rsidRDefault="00F6605F" w:rsidP="003242A3">
      <w:r>
        <w:separator/>
      </w:r>
    </w:p>
  </w:footnote>
  <w:footnote w:type="continuationSeparator" w:id="1">
    <w:p w:rsidR="00F6605F" w:rsidRDefault="00F6605F" w:rsidP="00324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42A3"/>
    <w:rsid w:val="00000707"/>
    <w:rsid w:val="00003135"/>
    <w:rsid w:val="00013858"/>
    <w:rsid w:val="00013B6D"/>
    <w:rsid w:val="0004211C"/>
    <w:rsid w:val="00043672"/>
    <w:rsid w:val="00071074"/>
    <w:rsid w:val="00092E09"/>
    <w:rsid w:val="000B450A"/>
    <w:rsid w:val="000C4476"/>
    <w:rsid w:val="000D5DB5"/>
    <w:rsid w:val="000F4DB9"/>
    <w:rsid w:val="00100015"/>
    <w:rsid w:val="0010432C"/>
    <w:rsid w:val="0015239B"/>
    <w:rsid w:val="00153A24"/>
    <w:rsid w:val="00171B34"/>
    <w:rsid w:val="00183862"/>
    <w:rsid w:val="00190B67"/>
    <w:rsid w:val="00191C84"/>
    <w:rsid w:val="001D387C"/>
    <w:rsid w:val="00212702"/>
    <w:rsid w:val="0022465A"/>
    <w:rsid w:val="002466E9"/>
    <w:rsid w:val="002A5213"/>
    <w:rsid w:val="002D37C8"/>
    <w:rsid w:val="002E340C"/>
    <w:rsid w:val="002E7237"/>
    <w:rsid w:val="002F1479"/>
    <w:rsid w:val="002F48D6"/>
    <w:rsid w:val="002F4B37"/>
    <w:rsid w:val="002F6D64"/>
    <w:rsid w:val="00303E88"/>
    <w:rsid w:val="00322B11"/>
    <w:rsid w:val="003242A3"/>
    <w:rsid w:val="00332DEE"/>
    <w:rsid w:val="003500B9"/>
    <w:rsid w:val="003560BC"/>
    <w:rsid w:val="00391FC9"/>
    <w:rsid w:val="003A6811"/>
    <w:rsid w:val="003F1447"/>
    <w:rsid w:val="004172AE"/>
    <w:rsid w:val="00417A44"/>
    <w:rsid w:val="0042221F"/>
    <w:rsid w:val="00473A16"/>
    <w:rsid w:val="004742A9"/>
    <w:rsid w:val="00475532"/>
    <w:rsid w:val="0048524E"/>
    <w:rsid w:val="00494BB0"/>
    <w:rsid w:val="004B27A3"/>
    <w:rsid w:val="004D54A2"/>
    <w:rsid w:val="00501C8A"/>
    <w:rsid w:val="00511652"/>
    <w:rsid w:val="00534109"/>
    <w:rsid w:val="005371B8"/>
    <w:rsid w:val="0054370D"/>
    <w:rsid w:val="00555514"/>
    <w:rsid w:val="0055566A"/>
    <w:rsid w:val="00557FE6"/>
    <w:rsid w:val="0056368D"/>
    <w:rsid w:val="0058175E"/>
    <w:rsid w:val="00586C5F"/>
    <w:rsid w:val="00587DA4"/>
    <w:rsid w:val="005B1922"/>
    <w:rsid w:val="005B419B"/>
    <w:rsid w:val="005D2B1B"/>
    <w:rsid w:val="005E002E"/>
    <w:rsid w:val="005E30F6"/>
    <w:rsid w:val="005F4802"/>
    <w:rsid w:val="00603D26"/>
    <w:rsid w:val="00606458"/>
    <w:rsid w:val="006342E3"/>
    <w:rsid w:val="00653B86"/>
    <w:rsid w:val="00660B13"/>
    <w:rsid w:val="00665CED"/>
    <w:rsid w:val="00676FEB"/>
    <w:rsid w:val="00691521"/>
    <w:rsid w:val="0069285D"/>
    <w:rsid w:val="006A4F7A"/>
    <w:rsid w:val="006B326D"/>
    <w:rsid w:val="006D1ADD"/>
    <w:rsid w:val="006D6243"/>
    <w:rsid w:val="006D7476"/>
    <w:rsid w:val="006F40AB"/>
    <w:rsid w:val="00714D7A"/>
    <w:rsid w:val="0072078A"/>
    <w:rsid w:val="00724C6C"/>
    <w:rsid w:val="0073362E"/>
    <w:rsid w:val="00750958"/>
    <w:rsid w:val="00751DD4"/>
    <w:rsid w:val="00757DED"/>
    <w:rsid w:val="0076348D"/>
    <w:rsid w:val="007A468B"/>
    <w:rsid w:val="007C4FE9"/>
    <w:rsid w:val="007C7E73"/>
    <w:rsid w:val="007D1367"/>
    <w:rsid w:val="007D4783"/>
    <w:rsid w:val="007F1C0D"/>
    <w:rsid w:val="0080362F"/>
    <w:rsid w:val="008147B3"/>
    <w:rsid w:val="00823A74"/>
    <w:rsid w:val="00846306"/>
    <w:rsid w:val="008641D0"/>
    <w:rsid w:val="008659F5"/>
    <w:rsid w:val="008852D7"/>
    <w:rsid w:val="008906DD"/>
    <w:rsid w:val="008A1E45"/>
    <w:rsid w:val="008B0777"/>
    <w:rsid w:val="008D3439"/>
    <w:rsid w:val="00907A73"/>
    <w:rsid w:val="0093461B"/>
    <w:rsid w:val="00934BAD"/>
    <w:rsid w:val="009353AB"/>
    <w:rsid w:val="009443BB"/>
    <w:rsid w:val="0095247D"/>
    <w:rsid w:val="00972463"/>
    <w:rsid w:val="009767E5"/>
    <w:rsid w:val="00980A71"/>
    <w:rsid w:val="009C3F80"/>
    <w:rsid w:val="009F1BCE"/>
    <w:rsid w:val="009F3087"/>
    <w:rsid w:val="00A061C1"/>
    <w:rsid w:val="00A135BC"/>
    <w:rsid w:val="00A3779D"/>
    <w:rsid w:val="00A41081"/>
    <w:rsid w:val="00A454DA"/>
    <w:rsid w:val="00A50C6E"/>
    <w:rsid w:val="00A535BC"/>
    <w:rsid w:val="00A80E1C"/>
    <w:rsid w:val="00AB09DA"/>
    <w:rsid w:val="00AD29C6"/>
    <w:rsid w:val="00AD4300"/>
    <w:rsid w:val="00AE68AD"/>
    <w:rsid w:val="00AF3219"/>
    <w:rsid w:val="00B0473A"/>
    <w:rsid w:val="00B14788"/>
    <w:rsid w:val="00B15C2B"/>
    <w:rsid w:val="00B231A2"/>
    <w:rsid w:val="00B24DA5"/>
    <w:rsid w:val="00B36C85"/>
    <w:rsid w:val="00B45CB1"/>
    <w:rsid w:val="00B47119"/>
    <w:rsid w:val="00B53823"/>
    <w:rsid w:val="00B81629"/>
    <w:rsid w:val="00B85A13"/>
    <w:rsid w:val="00B96AE2"/>
    <w:rsid w:val="00BB11CF"/>
    <w:rsid w:val="00C03C43"/>
    <w:rsid w:val="00C05B49"/>
    <w:rsid w:val="00C42F40"/>
    <w:rsid w:val="00C43754"/>
    <w:rsid w:val="00C46DFD"/>
    <w:rsid w:val="00C82DF0"/>
    <w:rsid w:val="00CD31B4"/>
    <w:rsid w:val="00CD67E0"/>
    <w:rsid w:val="00CE1BA0"/>
    <w:rsid w:val="00CF7536"/>
    <w:rsid w:val="00D024B1"/>
    <w:rsid w:val="00D27642"/>
    <w:rsid w:val="00D317F7"/>
    <w:rsid w:val="00D45525"/>
    <w:rsid w:val="00D478AB"/>
    <w:rsid w:val="00D537E1"/>
    <w:rsid w:val="00D65E39"/>
    <w:rsid w:val="00D712FF"/>
    <w:rsid w:val="00D71EF2"/>
    <w:rsid w:val="00D8570F"/>
    <w:rsid w:val="00D86619"/>
    <w:rsid w:val="00D940F2"/>
    <w:rsid w:val="00DA42FA"/>
    <w:rsid w:val="00DB23DC"/>
    <w:rsid w:val="00DB589D"/>
    <w:rsid w:val="00DC1AA0"/>
    <w:rsid w:val="00DD4E18"/>
    <w:rsid w:val="00DD703B"/>
    <w:rsid w:val="00DE3354"/>
    <w:rsid w:val="00DF0114"/>
    <w:rsid w:val="00DF23CA"/>
    <w:rsid w:val="00DF3B31"/>
    <w:rsid w:val="00E01F47"/>
    <w:rsid w:val="00E0434E"/>
    <w:rsid w:val="00E07D0E"/>
    <w:rsid w:val="00E20585"/>
    <w:rsid w:val="00E3001A"/>
    <w:rsid w:val="00E30962"/>
    <w:rsid w:val="00E35E0B"/>
    <w:rsid w:val="00E37436"/>
    <w:rsid w:val="00E54017"/>
    <w:rsid w:val="00E70A7F"/>
    <w:rsid w:val="00E75624"/>
    <w:rsid w:val="00E83C5B"/>
    <w:rsid w:val="00E87383"/>
    <w:rsid w:val="00E939D3"/>
    <w:rsid w:val="00EA236D"/>
    <w:rsid w:val="00EA6EA0"/>
    <w:rsid w:val="00EC7F9E"/>
    <w:rsid w:val="00ED6AF5"/>
    <w:rsid w:val="00EE34CF"/>
    <w:rsid w:val="00EF606F"/>
    <w:rsid w:val="00F00BC0"/>
    <w:rsid w:val="00F03E3C"/>
    <w:rsid w:val="00F0506F"/>
    <w:rsid w:val="00F16F3C"/>
    <w:rsid w:val="00F409FA"/>
    <w:rsid w:val="00F46BF9"/>
    <w:rsid w:val="00F5277B"/>
    <w:rsid w:val="00F56224"/>
    <w:rsid w:val="00F61018"/>
    <w:rsid w:val="00F630B8"/>
    <w:rsid w:val="00F6605F"/>
    <w:rsid w:val="00F66E14"/>
    <w:rsid w:val="00F85AE7"/>
    <w:rsid w:val="00F87174"/>
    <w:rsid w:val="00F94F24"/>
    <w:rsid w:val="00FB4EB3"/>
    <w:rsid w:val="00FB6B3E"/>
    <w:rsid w:val="00FC2EEF"/>
    <w:rsid w:val="00FC4141"/>
    <w:rsid w:val="00FD554D"/>
    <w:rsid w:val="00FD59C9"/>
    <w:rsid w:val="00FE5BCA"/>
    <w:rsid w:val="00FE6D86"/>
    <w:rsid w:val="00FF0440"/>
    <w:rsid w:val="00FF7C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42A3"/>
    <w:rPr>
      <w:sz w:val="18"/>
      <w:szCs w:val="18"/>
    </w:rPr>
  </w:style>
  <w:style w:type="paragraph" w:styleId="a4">
    <w:name w:val="footer"/>
    <w:basedOn w:val="a"/>
    <w:link w:val="Char0"/>
    <w:uiPriority w:val="99"/>
    <w:unhideWhenUsed/>
    <w:rsid w:val="0032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3242A3"/>
    <w:rPr>
      <w:sz w:val="18"/>
      <w:szCs w:val="18"/>
    </w:rPr>
  </w:style>
  <w:style w:type="character" w:styleId="a5">
    <w:name w:val="Hyperlink"/>
    <w:basedOn w:val="a0"/>
    <w:rsid w:val="0069285D"/>
    <w:rPr>
      <w:color w:val="0000FF"/>
      <w:u w:val="single"/>
    </w:rPr>
  </w:style>
  <w:style w:type="paragraph" w:styleId="a6">
    <w:name w:val="Normal (Web)"/>
    <w:basedOn w:val="a"/>
    <w:uiPriority w:val="99"/>
    <w:rsid w:val="0069285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00707"/>
    <w:rPr>
      <w:b/>
      <w:bCs/>
    </w:rPr>
  </w:style>
  <w:style w:type="character" w:customStyle="1" w:styleId="a8">
    <w:name w:val="正文文本_"/>
    <w:basedOn w:val="a0"/>
    <w:link w:val="1"/>
    <w:uiPriority w:val="99"/>
    <w:unhideWhenUsed/>
    <w:rsid w:val="00A135BC"/>
    <w:rPr>
      <w:rFonts w:ascii="MingLiU" w:eastAsia="MingLiU" w:hAnsi="MingLiU"/>
      <w:sz w:val="19"/>
      <w:shd w:val="clear" w:color="auto" w:fill="FFFFFF"/>
      <w:lang w:val="zh-CN"/>
    </w:rPr>
  </w:style>
  <w:style w:type="paragraph" w:customStyle="1" w:styleId="1">
    <w:name w:val="正文文本1"/>
    <w:basedOn w:val="a"/>
    <w:link w:val="a8"/>
    <w:uiPriority w:val="99"/>
    <w:unhideWhenUsed/>
    <w:rsid w:val="00A135BC"/>
    <w:pPr>
      <w:shd w:val="clear" w:color="auto" w:fill="FFFFFF"/>
      <w:spacing w:line="413" w:lineRule="auto"/>
      <w:ind w:firstLine="400"/>
    </w:pPr>
    <w:rPr>
      <w:rFonts w:ascii="MingLiU" w:eastAsia="MingLiU" w:hAnsi="MingLiU" w:hint="eastAsia"/>
      <w:sz w:val="19"/>
      <w:lang w:val="zh-CN"/>
    </w:rPr>
  </w:style>
</w:styles>
</file>

<file path=word/webSettings.xml><?xml version="1.0" encoding="utf-8"?>
<w:webSettings xmlns:r="http://schemas.openxmlformats.org/officeDocument/2006/relationships" xmlns:w="http://schemas.openxmlformats.org/wordprocessingml/2006/main">
  <w:divs>
    <w:div w:id="936593678">
      <w:bodyDiv w:val="1"/>
      <w:marLeft w:val="0"/>
      <w:marRight w:val="0"/>
      <w:marTop w:val="0"/>
      <w:marBottom w:val="0"/>
      <w:divBdr>
        <w:top w:val="none" w:sz="0" w:space="0" w:color="auto"/>
        <w:left w:val="none" w:sz="0" w:space="0" w:color="auto"/>
        <w:bottom w:val="none" w:sz="0" w:space="0" w:color="auto"/>
        <w:right w:val="none" w:sz="0" w:space="0" w:color="auto"/>
      </w:divBdr>
    </w:div>
    <w:div w:id="12343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460D-8A5D-451A-B0AD-A27C5174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11</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dc:creator>
  <cp:lastModifiedBy>丁菁华</cp:lastModifiedBy>
  <cp:revision>48</cp:revision>
  <dcterms:created xsi:type="dcterms:W3CDTF">2019-04-12T00:43:00Z</dcterms:created>
  <dcterms:modified xsi:type="dcterms:W3CDTF">2020-05-07T09:03:00Z</dcterms:modified>
</cp:coreProperties>
</file>