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99" w:rsidRPr="00BE3D99" w:rsidRDefault="00BE3D99" w:rsidP="00BE3D99">
      <w:pPr>
        <w:ind w:firstLineChars="150" w:firstLine="660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 w:rsidRPr="00BE3D99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201</w:t>
      </w:r>
      <w:r w:rsidR="00982E5F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7</w:t>
      </w:r>
      <w:r w:rsidRPr="00BE3D99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年大学生应征入伍指南</w:t>
      </w:r>
    </w:p>
    <w:p w:rsidR="00BE3D99" w:rsidRPr="006A4BDD" w:rsidRDefault="00BE3D99" w:rsidP="00BE3D99">
      <w:pPr>
        <w:ind w:firstLineChars="150" w:firstLine="783"/>
        <w:rPr>
          <w:rFonts w:ascii="仿宋_GB2312" w:eastAsia="仿宋_GB2312"/>
          <w:b/>
          <w:color w:val="000000"/>
          <w:sz w:val="52"/>
          <w:szCs w:val="52"/>
          <w:shd w:val="clear" w:color="auto" w:fill="FFFFFF"/>
        </w:rPr>
      </w:pPr>
    </w:p>
    <w:p w:rsidR="00982E5F" w:rsidRPr="00E84CA2" w:rsidRDefault="00982E5F" w:rsidP="00982E5F">
      <w:pPr>
        <w:rPr>
          <w:rFonts w:ascii="仿宋_GB2312" w:eastAsia="仿宋_GB2312"/>
          <w:b/>
          <w:sz w:val="32"/>
          <w:szCs w:val="32"/>
        </w:rPr>
      </w:pPr>
      <w:r w:rsidRPr="00E84CA2">
        <w:rPr>
          <w:rFonts w:ascii="仿宋_GB2312" w:eastAsia="仿宋_GB2312" w:hint="eastAsia"/>
          <w:b/>
          <w:sz w:val="32"/>
          <w:szCs w:val="32"/>
        </w:rPr>
        <w:t>一、征兵条件和报名时间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1.征兵报名条件：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凡我校符合年龄条件的在校男女大学生均可报名应征入伍。年龄、身高条件分别为：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男兵：我校在校男生年满17至22周岁（1995年1月1日至2000年12月31日）；应届毕业生年满17至24周岁（1993年1月1日至2000年12月31日）。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女兵：我校在校女生及应届毕业生，年满17至22周岁（1995年1月1日至2000年12月31日）。</w:t>
      </w:r>
    </w:p>
    <w:p w:rsidR="00982E5F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身高：男性160cm以上，女性158cm以上。</w:t>
      </w:r>
    </w:p>
    <w:p w:rsidR="00982E5F" w:rsidRDefault="00982E5F" w:rsidP="00982E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视力：,右眼裸眼不低于4.6，左眼裸眼不低于4.5。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体重：男性不超过标准体重（标准体重kg=身高cm-110）的30%，不低于标准体重的15%；女生不超过标准体重的20%，不低于标准体重的15%。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2.报名时间：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</w:t>
      </w:r>
      <w:r w:rsidRPr="009B6099">
        <w:rPr>
          <w:rFonts w:ascii="仿宋_GB2312" w:eastAsia="仿宋_GB2312" w:hint="eastAsia"/>
          <w:sz w:val="32"/>
          <w:szCs w:val="32"/>
        </w:rPr>
        <w:t>批从</w:t>
      </w:r>
      <w:r>
        <w:rPr>
          <w:rFonts w:ascii="仿宋_GB2312" w:eastAsia="仿宋_GB2312" w:hint="eastAsia"/>
          <w:sz w:val="32"/>
          <w:szCs w:val="32"/>
        </w:rPr>
        <w:t>4</w:t>
      </w:r>
      <w:r w:rsidRPr="009B6099">
        <w:rPr>
          <w:rFonts w:ascii="仿宋_GB2312" w:eastAsia="仿宋_GB2312" w:hint="eastAsia"/>
          <w:sz w:val="32"/>
          <w:szCs w:val="32"/>
        </w:rPr>
        <w:t>月6日——6月5</w:t>
      </w:r>
      <w:r>
        <w:rPr>
          <w:rFonts w:ascii="仿宋_GB2312" w:eastAsia="仿宋_GB2312" w:hint="eastAsia"/>
          <w:sz w:val="32"/>
          <w:szCs w:val="32"/>
        </w:rPr>
        <w:t>日；若有第二</w:t>
      </w:r>
      <w:r w:rsidRPr="009B6099">
        <w:rPr>
          <w:rFonts w:ascii="仿宋_GB2312" w:eastAsia="仿宋_GB2312" w:hint="eastAsia"/>
          <w:sz w:val="32"/>
          <w:szCs w:val="32"/>
        </w:rPr>
        <w:t>批，将另行通知。</w:t>
      </w:r>
    </w:p>
    <w:p w:rsidR="00982E5F" w:rsidRPr="00E84CA2" w:rsidRDefault="00982E5F" w:rsidP="00982E5F">
      <w:pPr>
        <w:rPr>
          <w:rFonts w:ascii="仿宋_GB2312" w:eastAsia="仿宋_GB2312"/>
          <w:b/>
          <w:sz w:val="32"/>
          <w:szCs w:val="32"/>
        </w:rPr>
      </w:pPr>
      <w:r w:rsidRPr="00E84CA2">
        <w:rPr>
          <w:rFonts w:ascii="仿宋_GB2312" w:eastAsia="仿宋_GB2312" w:hint="eastAsia"/>
          <w:b/>
          <w:sz w:val="32"/>
          <w:szCs w:val="32"/>
        </w:rPr>
        <w:t>二、网上兵役登记和征兵报名操作流程</w:t>
      </w:r>
    </w:p>
    <w:p w:rsidR="00982E5F" w:rsidRPr="009B6099" w:rsidRDefault="00982E5F" w:rsidP="00982E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登陆全国征兵网（网址：http：//www.gfbzb.gov.cn）进行兵役登记和征兵报名。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1.登陆“全国征兵网”，点击“兵役登记”，点击“进行</w:t>
      </w:r>
      <w:r w:rsidRPr="009B6099">
        <w:rPr>
          <w:rFonts w:ascii="仿宋_GB2312" w:eastAsia="仿宋_GB2312" w:hint="eastAsia"/>
          <w:sz w:val="32"/>
          <w:szCs w:val="32"/>
        </w:rPr>
        <w:lastRenderedPageBreak/>
        <w:t>兵役登记”；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2.点击“注册”，注册“学信网账号”（已有学信账号的请直接点击登录）；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3.点击“开始兵役登记”；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4.填写“个人基本信息”包括上传本人2寸免冠照片（红底或蓝底）；</w:t>
      </w:r>
    </w:p>
    <w:p w:rsidR="00982E5F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5.填写“学业信息”、“</w:t>
      </w:r>
      <w:r>
        <w:rPr>
          <w:rFonts w:ascii="仿宋_GB2312" w:eastAsia="仿宋_GB2312" w:hint="eastAsia"/>
          <w:sz w:val="32"/>
          <w:szCs w:val="32"/>
        </w:rPr>
        <w:t>家庭信息”、“参军信息”；我校</w:t>
      </w:r>
      <w:r w:rsidRPr="009B6099">
        <w:rPr>
          <w:rFonts w:ascii="仿宋_GB2312" w:eastAsia="仿宋_GB2312" w:hint="eastAsia"/>
          <w:sz w:val="32"/>
          <w:szCs w:val="32"/>
        </w:rPr>
        <w:t>所有报名的学生，“应征地”都统一选择“海南—海口—美兰区—</w:t>
      </w:r>
      <w:r>
        <w:rPr>
          <w:rFonts w:ascii="仿宋_GB2312" w:eastAsia="仿宋_GB2312" w:hint="eastAsia"/>
          <w:sz w:val="32"/>
          <w:szCs w:val="32"/>
        </w:rPr>
        <w:t>海南经贸职业技术学院</w:t>
      </w:r>
      <w:r w:rsidRPr="009B6099">
        <w:rPr>
          <w:rFonts w:ascii="仿宋_GB2312" w:eastAsia="仿宋_GB2312" w:hint="eastAsia"/>
          <w:sz w:val="32"/>
          <w:szCs w:val="32"/>
        </w:rPr>
        <w:t>”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6.点击“我已阅读兵役登记须知”；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7.点击“参加本年度应征报名”；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    8.继续操作完成“学费补偿代偿”信息（大专以上学生或刚考上大学的同学填写），务必填写</w:t>
      </w:r>
      <w:r w:rsidR="00CC431B">
        <w:rPr>
          <w:rFonts w:ascii="仿宋_GB2312" w:eastAsia="仿宋_GB2312" w:hint="eastAsia"/>
          <w:sz w:val="32"/>
          <w:szCs w:val="32"/>
        </w:rPr>
        <w:t>完整</w:t>
      </w:r>
      <w:r w:rsidRPr="009B6099">
        <w:rPr>
          <w:rFonts w:ascii="仿宋_GB2312" w:eastAsia="仿宋_GB2312" w:hint="eastAsia"/>
          <w:sz w:val="32"/>
          <w:szCs w:val="32"/>
        </w:rPr>
        <w:t>“应缴学费总额”为到目前为止应缴纳的学费总额，例如大一学生为一年学费，大二学生为两年学费，以此类推；“实际缴纳学费总额”为已经缴纳的学费总数，“学费减免金额”为到目前为止国家和学校已经减免的学费总额；“学校资助部门地址”统一填写：“</w:t>
      </w:r>
      <w:r>
        <w:rPr>
          <w:rFonts w:ascii="仿宋_GB2312" w:eastAsia="仿宋_GB2312" w:hint="eastAsia"/>
          <w:sz w:val="32"/>
          <w:szCs w:val="32"/>
        </w:rPr>
        <w:t>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林洋大学城高校区海南经贸职业技术学院</w:t>
      </w:r>
      <w:r w:rsidRPr="009B6099">
        <w:rPr>
          <w:rFonts w:ascii="仿宋_GB2312" w:eastAsia="仿宋_GB2312" w:hint="eastAsia"/>
          <w:sz w:val="32"/>
          <w:szCs w:val="32"/>
        </w:rPr>
        <w:t>学生工作处学生助学贷款与资助科”；完成填写后打印《大学生预征对象登记表》和《高校学生应征入伍学费补偿国家助学贷款代偿申请表》，一式两份（含存根）。</w:t>
      </w:r>
    </w:p>
    <w:p w:rsidR="00982E5F" w:rsidRPr="00E84CA2" w:rsidRDefault="00982E5F" w:rsidP="00982E5F">
      <w:pPr>
        <w:rPr>
          <w:rFonts w:ascii="仿宋_GB2312" w:eastAsia="仿宋_GB2312"/>
          <w:b/>
          <w:sz w:val="32"/>
          <w:szCs w:val="32"/>
        </w:rPr>
      </w:pPr>
      <w:r w:rsidRPr="00E84CA2">
        <w:rPr>
          <w:rFonts w:ascii="仿宋_GB2312" w:eastAsia="仿宋_GB2312" w:hint="eastAsia"/>
          <w:b/>
          <w:sz w:val="32"/>
          <w:szCs w:val="32"/>
        </w:rPr>
        <w:t>三、大学生应征入伍优惠条件</w:t>
      </w:r>
    </w:p>
    <w:p w:rsidR="00982E5F" w:rsidRPr="009B6099" w:rsidRDefault="00982E5F" w:rsidP="00982E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lastRenderedPageBreak/>
        <w:t>大学生应征入伍</w:t>
      </w:r>
      <w:proofErr w:type="gramStart"/>
      <w:r w:rsidRPr="009B6099">
        <w:rPr>
          <w:rFonts w:ascii="仿宋_GB2312" w:eastAsia="仿宋_GB2312" w:hint="eastAsia"/>
          <w:sz w:val="32"/>
          <w:szCs w:val="32"/>
        </w:rPr>
        <w:t>服义务</w:t>
      </w:r>
      <w:proofErr w:type="gramEnd"/>
      <w:r w:rsidRPr="009B6099">
        <w:rPr>
          <w:rFonts w:ascii="仿宋_GB2312" w:eastAsia="仿宋_GB2312" w:hint="eastAsia"/>
          <w:sz w:val="32"/>
          <w:szCs w:val="32"/>
        </w:rPr>
        <w:t>兵役，除享有优先报名应征、优先体检政审、优先审批定兵及其他优惠政策外，还享有下列优惠政策。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1.优先选拔使用。</w:t>
      </w:r>
    </w:p>
    <w:p w:rsidR="00982E5F" w:rsidRPr="009B6099" w:rsidRDefault="00982E5F" w:rsidP="00982E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同等条件下，高校毕业生士兵在选取士官、考军校、安排到技术岗位等方面优先；具有普通高等学校本科以上学历、取得相应学位的高校毕业生士兵，表现优秀、符合总政治部有关规定的可以直接选拔为军官。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2.补偿学费和代偿国家助学贷款。</w:t>
      </w:r>
    </w:p>
    <w:p w:rsidR="00982E5F" w:rsidRPr="009B6099" w:rsidRDefault="00982E5F" w:rsidP="00982E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国家对应征入伍</w:t>
      </w:r>
      <w:proofErr w:type="gramStart"/>
      <w:r w:rsidRPr="009B6099">
        <w:rPr>
          <w:rFonts w:ascii="仿宋_GB2312" w:eastAsia="仿宋_GB2312" w:hint="eastAsia"/>
          <w:sz w:val="32"/>
          <w:szCs w:val="32"/>
        </w:rPr>
        <w:t>服义务</w:t>
      </w:r>
      <w:proofErr w:type="gramEnd"/>
      <w:r w:rsidRPr="009B6099">
        <w:rPr>
          <w:rFonts w:ascii="仿宋_GB2312" w:eastAsia="仿宋_GB2312" w:hint="eastAsia"/>
          <w:sz w:val="32"/>
          <w:szCs w:val="32"/>
        </w:rPr>
        <w:t>兵役的高校学生在校期间缴纳的学费实行一次性补偿，对获得的国家助学贷款实行代偿，退役后复学或入学的实行学费减免。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资助标准：按实际缴纳的学费或获得的国家助学贷款金额计算，每人每年最高不超过8000元。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3.就学就业优惠政策。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（1）报考政法干警招录培养体制改革试点招生时，笔试成绩总分加10分；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（2）退役后三年内参加全国硕士研究生招生统一入学考试，初试总分加10分；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（3）立二等功及以上的,退役后免试(指初试)攻读硕士研究生；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（4）具有高职(高专)学历的,退役后免试入读成人本科或经</w:t>
      </w:r>
      <w:r w:rsidRPr="009B6099">
        <w:rPr>
          <w:rFonts w:ascii="仿宋_GB2312" w:eastAsia="仿宋_GB2312" w:hint="eastAsia"/>
          <w:sz w:val="32"/>
          <w:szCs w:val="32"/>
        </w:rPr>
        <w:lastRenderedPageBreak/>
        <w:t>过一定考核入读普通本科；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 xml:space="preserve">（5）退役后可根据需要参照应届高校毕业生办理就业报到手续。   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4.2015年教育部出台优惠政策新举措。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（1）设立“退役大学生士兵”专项硕士研究生招生计划。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（2）服兵役情况纳入研究生推免生遴选指标体系。在部队荣立二等功及以上的退役人员，符合研究生报名条件的可免试（初试）攻读硕士研究生。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（3）考研加分范围扩大到高校在校生和新生（刚考上大学就当兵的）。在继续按规定享受现行加分政策的基础上，对应征入伍</w:t>
      </w:r>
      <w:proofErr w:type="gramStart"/>
      <w:r w:rsidRPr="009B6099">
        <w:rPr>
          <w:rFonts w:ascii="仿宋_GB2312" w:eastAsia="仿宋_GB2312" w:hint="eastAsia"/>
          <w:sz w:val="32"/>
          <w:szCs w:val="32"/>
        </w:rPr>
        <w:t>服义务</w:t>
      </w:r>
      <w:proofErr w:type="gramEnd"/>
      <w:r w:rsidRPr="009B6099">
        <w:rPr>
          <w:rFonts w:ascii="仿宋_GB2312" w:eastAsia="仿宋_GB2312" w:hint="eastAsia"/>
          <w:sz w:val="32"/>
          <w:szCs w:val="32"/>
        </w:rPr>
        <w:t>兵役退役的普通高校在校生和新生，在完成本科学业后3年内参加全国硕士研究生招生考试，初试总分加10分，同等条件下优先录取。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（4）退役大学生士兵专升本实行招生计划单列。高职（专科）学生服义务兵退役，在完成高职学业后参加普通本科专升本考试，实行计划单列，录取比例在现行30%的基础上适当扩大。</w:t>
      </w:r>
    </w:p>
    <w:p w:rsidR="00982E5F" w:rsidRPr="009B6099" w:rsidRDefault="00982E5F" w:rsidP="00982E5F">
      <w:pPr>
        <w:rPr>
          <w:rFonts w:ascii="仿宋_GB2312" w:eastAsia="仿宋_GB2312"/>
          <w:sz w:val="32"/>
          <w:szCs w:val="32"/>
        </w:rPr>
      </w:pPr>
      <w:r w:rsidRPr="009B6099">
        <w:rPr>
          <w:rFonts w:ascii="仿宋_GB2312" w:eastAsia="仿宋_GB2312" w:hint="eastAsia"/>
          <w:sz w:val="32"/>
          <w:szCs w:val="32"/>
        </w:rPr>
        <w:t>（5）放宽退役大学生复学转专业限制。大学生士兵退役后复学，经学校同意并履行相关程序后，可转入本科其他专业学习。</w:t>
      </w:r>
    </w:p>
    <w:p w:rsidR="004B7E34" w:rsidRPr="00982E5F" w:rsidRDefault="004B7E34" w:rsidP="00982E5F"/>
    <w:sectPr w:rsidR="004B7E34" w:rsidRPr="00982E5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CD" w:rsidRDefault="00354FCD">
      <w:r>
        <w:separator/>
      </w:r>
    </w:p>
  </w:endnote>
  <w:endnote w:type="continuationSeparator" w:id="0">
    <w:p w:rsidR="00354FCD" w:rsidRDefault="0035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6C" w:rsidRDefault="00BE3D99" w:rsidP="00EE2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E6C" w:rsidRDefault="00354F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6C" w:rsidRDefault="00BE3D99" w:rsidP="00EE2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31B">
      <w:rPr>
        <w:rStyle w:val="a4"/>
        <w:noProof/>
      </w:rPr>
      <w:t>3</w:t>
    </w:r>
    <w:r>
      <w:rPr>
        <w:rStyle w:val="a4"/>
      </w:rPr>
      <w:fldChar w:fldCharType="end"/>
    </w:r>
  </w:p>
  <w:p w:rsidR="00424E6C" w:rsidRDefault="00354F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CD" w:rsidRDefault="00354FCD">
      <w:r>
        <w:separator/>
      </w:r>
    </w:p>
  </w:footnote>
  <w:footnote w:type="continuationSeparator" w:id="0">
    <w:p w:rsidR="00354FCD" w:rsidRDefault="0035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99"/>
    <w:rsid w:val="00354FCD"/>
    <w:rsid w:val="004B7E34"/>
    <w:rsid w:val="00982E5F"/>
    <w:rsid w:val="009B2024"/>
    <w:rsid w:val="009D7994"/>
    <w:rsid w:val="00BE3D99"/>
    <w:rsid w:val="00C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3D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E3D99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BE3D99"/>
  </w:style>
  <w:style w:type="paragraph" w:styleId="a5">
    <w:name w:val="header"/>
    <w:basedOn w:val="a"/>
    <w:link w:val="Char0"/>
    <w:uiPriority w:val="99"/>
    <w:unhideWhenUsed/>
    <w:rsid w:val="00CC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43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3D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E3D99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BE3D99"/>
  </w:style>
  <w:style w:type="paragraph" w:styleId="a5">
    <w:name w:val="header"/>
    <w:basedOn w:val="a"/>
    <w:link w:val="Char0"/>
    <w:uiPriority w:val="99"/>
    <w:unhideWhenUsed/>
    <w:rsid w:val="00CC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4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张娟（公文收发员）</dc:creator>
  <cp:lastModifiedBy>amdin</cp:lastModifiedBy>
  <cp:revision>3</cp:revision>
  <dcterms:created xsi:type="dcterms:W3CDTF">2017-04-11T02:43:00Z</dcterms:created>
  <dcterms:modified xsi:type="dcterms:W3CDTF">2017-04-13T07:22:00Z</dcterms:modified>
</cp:coreProperties>
</file>