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4C" w:rsidRPr="00B9064C" w:rsidRDefault="00B9064C" w:rsidP="00B9064C">
      <w:pPr>
        <w:pStyle w:val="a3"/>
        <w:widowControl/>
        <w:spacing w:beforeAutospacing="0" w:afterAutospacing="0" w:line="400" w:lineRule="exact"/>
        <w:rPr>
          <w:rFonts w:ascii="黑体" w:eastAsia="黑体" w:hAnsi="黑体" w:cs="仿宋"/>
          <w:sz w:val="32"/>
          <w:szCs w:val="32"/>
        </w:rPr>
      </w:pPr>
      <w:r w:rsidRPr="00B9064C">
        <w:rPr>
          <w:rFonts w:ascii="黑体" w:eastAsia="黑体" w:hAnsi="黑体" w:cs="仿宋" w:hint="eastAsia"/>
          <w:sz w:val="32"/>
          <w:szCs w:val="32"/>
        </w:rPr>
        <w:t>附件</w:t>
      </w:r>
    </w:p>
    <w:p w:rsidR="00B9064C" w:rsidRPr="00B9064C" w:rsidRDefault="00B9064C" w:rsidP="00B9064C">
      <w:pPr>
        <w:pStyle w:val="a3"/>
        <w:widowControl/>
        <w:spacing w:beforeLines="100" w:beforeAutospacing="0" w:afterAutospacing="0" w:line="400" w:lineRule="exact"/>
        <w:jc w:val="center"/>
        <w:rPr>
          <w:rFonts w:asciiTheme="minorEastAsia" w:hAnsiTheme="minorEastAsia" w:cs="黑体"/>
          <w:b/>
          <w:sz w:val="36"/>
          <w:szCs w:val="36"/>
        </w:rPr>
      </w:pPr>
      <w:r w:rsidRPr="00B9064C">
        <w:rPr>
          <w:rFonts w:asciiTheme="minorEastAsia" w:hAnsiTheme="minorEastAsia" w:cs="黑体" w:hint="eastAsia"/>
          <w:b/>
          <w:sz w:val="36"/>
          <w:szCs w:val="36"/>
        </w:rPr>
        <w:t>海南经贸职业技术学院</w:t>
      </w:r>
    </w:p>
    <w:p w:rsidR="00B9064C" w:rsidRPr="00B9064C" w:rsidRDefault="00B9064C" w:rsidP="00B9064C">
      <w:pPr>
        <w:pStyle w:val="a3"/>
        <w:widowControl/>
        <w:spacing w:beforeAutospacing="0" w:afterLines="100" w:afterAutospacing="0" w:line="400" w:lineRule="exact"/>
        <w:jc w:val="center"/>
        <w:rPr>
          <w:rFonts w:asciiTheme="minorEastAsia" w:hAnsiTheme="minorEastAsia" w:cs="黑体"/>
          <w:b/>
          <w:sz w:val="36"/>
          <w:szCs w:val="36"/>
        </w:rPr>
      </w:pPr>
      <w:r w:rsidRPr="00B9064C">
        <w:rPr>
          <w:rFonts w:asciiTheme="minorEastAsia" w:hAnsiTheme="minorEastAsia" w:cs="黑体" w:hint="eastAsia"/>
          <w:b/>
          <w:sz w:val="36"/>
          <w:szCs w:val="36"/>
        </w:rPr>
        <w:t>首届“脊梁杯”师生线上烹饪大赛评分细则</w:t>
      </w:r>
    </w:p>
    <w:tbl>
      <w:tblPr>
        <w:tblStyle w:val="a4"/>
        <w:tblpPr w:leftFromText="180" w:rightFromText="180" w:vertAnchor="text" w:horzAnchor="margin" w:tblpY="110"/>
        <w:tblOverlap w:val="never"/>
        <w:tblW w:w="0" w:type="auto"/>
        <w:tblLook w:val="04A0"/>
      </w:tblPr>
      <w:tblGrid>
        <w:gridCol w:w="2152"/>
        <w:gridCol w:w="7028"/>
      </w:tblGrid>
      <w:tr w:rsidR="00B9064C" w:rsidRPr="00181BA5" w:rsidTr="00B9064C">
        <w:tc>
          <w:tcPr>
            <w:tcW w:w="2152" w:type="dxa"/>
          </w:tcPr>
          <w:p w:rsidR="00B9064C" w:rsidRPr="00181BA5" w:rsidRDefault="00B9064C" w:rsidP="00B9064C">
            <w:pPr>
              <w:spacing w:beforeLines="50" w:afterLines="50" w:line="400" w:lineRule="exact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181BA5">
              <w:rPr>
                <w:rFonts w:asciiTheme="minorEastAsia" w:hAnsiTheme="minorEastAsia" w:cs="楷体" w:hint="eastAsia"/>
                <w:b/>
                <w:sz w:val="28"/>
                <w:szCs w:val="28"/>
              </w:rPr>
              <w:t>整体形象设计（40分）</w:t>
            </w:r>
          </w:p>
        </w:tc>
        <w:tc>
          <w:tcPr>
            <w:tcW w:w="7028" w:type="dxa"/>
          </w:tcPr>
          <w:p w:rsidR="00B9064C" w:rsidRPr="00181BA5" w:rsidRDefault="00B9064C" w:rsidP="00B9064C">
            <w:pPr>
              <w:spacing w:beforeLines="50" w:afterLines="50" w:line="400" w:lineRule="exact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181BA5">
              <w:rPr>
                <w:rFonts w:asciiTheme="minorEastAsia" w:hAnsiTheme="minorEastAsia" w:cs="仿宋_GB2312" w:hint="eastAsia"/>
                <w:sz w:val="28"/>
                <w:szCs w:val="28"/>
              </w:rPr>
              <w:t>拼盘美观，有创意，色泽自然，刀工成形美观、粗细均匀，大小一致，营养搭配合理。</w:t>
            </w:r>
          </w:p>
        </w:tc>
      </w:tr>
      <w:tr w:rsidR="00B9064C" w:rsidRPr="00181BA5" w:rsidTr="00B9064C">
        <w:tc>
          <w:tcPr>
            <w:tcW w:w="2152" w:type="dxa"/>
          </w:tcPr>
          <w:p w:rsidR="00B9064C" w:rsidRPr="00181BA5" w:rsidRDefault="00B9064C" w:rsidP="00B9064C">
            <w:pPr>
              <w:spacing w:beforeLines="50" w:afterLines="50" w:line="400" w:lineRule="exact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181BA5">
              <w:rPr>
                <w:rFonts w:asciiTheme="minorEastAsia" w:hAnsiTheme="minorEastAsia" w:cs="楷体" w:hint="eastAsia"/>
                <w:b/>
                <w:sz w:val="28"/>
                <w:szCs w:val="28"/>
              </w:rPr>
              <w:t>操作过程（40分）</w:t>
            </w:r>
          </w:p>
        </w:tc>
        <w:tc>
          <w:tcPr>
            <w:tcW w:w="7028" w:type="dxa"/>
          </w:tcPr>
          <w:p w:rsidR="00B9064C" w:rsidRPr="00181BA5" w:rsidRDefault="00B9064C" w:rsidP="00B9064C">
            <w:pPr>
              <w:spacing w:line="400" w:lineRule="exact"/>
              <w:jc w:val="left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181BA5">
              <w:rPr>
                <w:rFonts w:asciiTheme="minorEastAsia" w:hAnsiTheme="minorEastAsia" w:cs="仿宋_GB2312" w:hint="eastAsia"/>
                <w:sz w:val="28"/>
                <w:szCs w:val="28"/>
              </w:rPr>
              <w:t>参赛选手服装整洁得体、操作过程规范、能确保食品卫生、原料用量适宜、处理得当、物尽其用、合理烹饪。</w:t>
            </w:r>
          </w:p>
        </w:tc>
      </w:tr>
      <w:tr w:rsidR="00B9064C" w:rsidRPr="00181BA5" w:rsidTr="00B9064C">
        <w:tc>
          <w:tcPr>
            <w:tcW w:w="2152" w:type="dxa"/>
          </w:tcPr>
          <w:p w:rsidR="00B9064C" w:rsidRPr="00181BA5" w:rsidRDefault="00B9064C" w:rsidP="00B9064C">
            <w:pPr>
              <w:spacing w:beforeLines="50" w:afterLines="50" w:line="400" w:lineRule="exact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181BA5">
              <w:rPr>
                <w:rFonts w:asciiTheme="minorEastAsia" w:hAnsiTheme="minorEastAsia" w:cs="楷体" w:hint="eastAsia"/>
                <w:b/>
                <w:sz w:val="28"/>
                <w:szCs w:val="28"/>
              </w:rPr>
              <w:t>文字描述（20分）</w:t>
            </w:r>
          </w:p>
        </w:tc>
        <w:tc>
          <w:tcPr>
            <w:tcW w:w="7028" w:type="dxa"/>
          </w:tcPr>
          <w:p w:rsidR="00B9064C" w:rsidRPr="00181BA5" w:rsidRDefault="00B9064C" w:rsidP="00B9064C">
            <w:pPr>
              <w:spacing w:line="400" w:lineRule="exact"/>
              <w:rPr>
                <w:rFonts w:asciiTheme="minorEastAsia" w:hAnsiTheme="minorEastAsia" w:cs="宋体"/>
                <w:b/>
                <w:sz w:val="28"/>
                <w:szCs w:val="28"/>
              </w:rPr>
            </w:pPr>
            <w:r w:rsidRPr="00181BA5">
              <w:rPr>
                <w:rFonts w:asciiTheme="minorEastAsia" w:hAnsiTheme="minorEastAsia" w:cs="仿宋_GB2312" w:hint="eastAsia"/>
                <w:sz w:val="28"/>
                <w:szCs w:val="28"/>
              </w:rPr>
              <w:t>主题突出，寓意深刻。紧扣本次比赛主题、有较高品位，设计具有独特新颖的创意，有赏心悦目之效。</w:t>
            </w:r>
          </w:p>
        </w:tc>
      </w:tr>
    </w:tbl>
    <w:p w:rsidR="00B9064C" w:rsidRPr="00181BA5" w:rsidRDefault="00B9064C" w:rsidP="00B9064C">
      <w:pPr>
        <w:pStyle w:val="a3"/>
        <w:widowControl/>
        <w:spacing w:beforeAutospacing="0" w:afterAutospacing="0" w:line="400" w:lineRule="exact"/>
        <w:rPr>
          <w:rFonts w:asciiTheme="minorEastAsia" w:hAnsiTheme="minorEastAsia" w:cs="仿宋"/>
          <w:color w:val="C00000"/>
          <w:sz w:val="28"/>
          <w:szCs w:val="28"/>
        </w:rPr>
      </w:pPr>
    </w:p>
    <w:p w:rsidR="00EA363F" w:rsidRPr="00B9064C" w:rsidRDefault="00EA363F"/>
    <w:sectPr w:rsidR="00EA363F" w:rsidRPr="00B9064C" w:rsidSect="00E46929">
      <w:pgSz w:w="11906" w:h="16838"/>
      <w:pgMar w:top="1440" w:right="1133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064C"/>
    <w:rsid w:val="00B9064C"/>
    <w:rsid w:val="00EA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064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B9064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2020-04-06T07:05:00Z</dcterms:created>
  <dcterms:modified xsi:type="dcterms:W3CDTF">2020-04-06T07:06:00Z</dcterms:modified>
</cp:coreProperties>
</file>