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8F" w:rsidRDefault="00814624" w:rsidP="008E0C7C">
      <w:pPr>
        <w:spacing w:line="560" w:lineRule="exact"/>
        <w:jc w:val="center"/>
        <w:rPr>
          <w:rStyle w:val="t1"/>
          <w:rFonts w:ascii="方正小标宋_GBK" w:eastAsia="方正小标宋_GBK" w:hAnsi="方正小标宋_GBK" w:cs="方正小标宋_GBK"/>
          <w:bCs/>
          <w:sz w:val="44"/>
          <w:szCs w:val="44"/>
        </w:rPr>
      </w:pPr>
      <w:r>
        <w:rPr>
          <w:rStyle w:val="t1"/>
          <w:rFonts w:ascii="方正小标宋_GBK" w:eastAsia="方正小标宋_GBK" w:hAnsi="方正小标宋_GBK" w:cs="方正小标宋_GBK" w:hint="eastAsia"/>
          <w:bCs/>
          <w:sz w:val="44"/>
          <w:szCs w:val="44"/>
        </w:rPr>
        <w:t>海南经贸职业技术学院</w:t>
      </w:r>
      <w:r>
        <w:rPr>
          <w:rStyle w:val="t1"/>
          <w:rFonts w:ascii="方正小标宋_GBK" w:eastAsia="方正小标宋_GBK" w:hAnsi="方正小标宋_GBK" w:cs="方正小标宋_GBK" w:hint="eastAsia"/>
          <w:bCs/>
          <w:sz w:val="44"/>
          <w:szCs w:val="44"/>
        </w:rPr>
        <w:t>“</w:t>
      </w:r>
      <w:r>
        <w:rPr>
          <w:rStyle w:val="t1"/>
          <w:rFonts w:ascii="方正小标宋_GBK" w:eastAsia="方正小标宋_GBK" w:hAnsi="方正小标宋_GBK" w:cs="方正小标宋_GBK" w:hint="eastAsia"/>
          <w:bCs/>
          <w:sz w:val="44"/>
          <w:szCs w:val="44"/>
        </w:rPr>
        <w:t>双高</w:t>
      </w:r>
      <w:r>
        <w:rPr>
          <w:rStyle w:val="t1"/>
          <w:rFonts w:ascii="方正小标宋_GBK" w:eastAsia="方正小标宋_GBK" w:hAnsi="方正小标宋_GBK" w:cs="方正小标宋_GBK" w:hint="eastAsia"/>
          <w:bCs/>
          <w:sz w:val="44"/>
          <w:szCs w:val="44"/>
        </w:rPr>
        <w:t>”</w:t>
      </w:r>
      <w:r>
        <w:rPr>
          <w:rStyle w:val="t1"/>
          <w:rFonts w:ascii="方正小标宋_GBK" w:eastAsia="方正小标宋_GBK" w:hAnsi="方正小标宋_GBK" w:cs="方正小标宋_GBK" w:hint="eastAsia"/>
          <w:bCs/>
          <w:sz w:val="44"/>
          <w:szCs w:val="44"/>
        </w:rPr>
        <w:t>建设</w:t>
      </w:r>
      <w:r>
        <w:rPr>
          <w:rStyle w:val="t1"/>
          <w:rFonts w:ascii="方正小标宋_GBK" w:eastAsia="方正小标宋_GBK" w:hAnsi="方正小标宋_GBK" w:cs="方正小标宋_GBK" w:hint="eastAsia"/>
          <w:bCs/>
          <w:sz w:val="44"/>
          <w:szCs w:val="44"/>
        </w:rPr>
        <w:t>项目</w:t>
      </w:r>
    </w:p>
    <w:p w:rsidR="001B3B8F" w:rsidRDefault="00814624" w:rsidP="008E0C7C">
      <w:pPr>
        <w:spacing w:line="560" w:lineRule="exact"/>
        <w:jc w:val="center"/>
        <w:rPr>
          <w:rStyle w:val="t1"/>
          <w:rFonts w:ascii="方正小标宋_GBK" w:eastAsia="方正小标宋_GBK" w:hAnsi="方正小标宋_GBK" w:cs="方正小标宋_GBK"/>
          <w:bCs/>
          <w:sz w:val="44"/>
          <w:szCs w:val="44"/>
        </w:rPr>
      </w:pPr>
      <w:r>
        <w:rPr>
          <w:rStyle w:val="t1"/>
          <w:rFonts w:ascii="方正小标宋_GBK" w:eastAsia="方正小标宋_GBK" w:hAnsi="方正小标宋_GBK" w:cs="方正小标宋_GBK" w:hint="eastAsia"/>
          <w:bCs/>
          <w:sz w:val="44"/>
          <w:szCs w:val="44"/>
        </w:rPr>
        <w:t>2020</w:t>
      </w:r>
      <w:r>
        <w:rPr>
          <w:rStyle w:val="t1"/>
          <w:rFonts w:ascii="方正小标宋_GBK" w:eastAsia="方正小标宋_GBK" w:hAnsi="方正小标宋_GBK" w:cs="方正小标宋_GBK" w:hint="eastAsia"/>
          <w:bCs/>
          <w:sz w:val="44"/>
          <w:szCs w:val="44"/>
        </w:rPr>
        <w:t>年第四季度考评工作实施方案</w:t>
      </w:r>
    </w:p>
    <w:p w:rsidR="001B3B8F" w:rsidRDefault="001B3B8F" w:rsidP="008E0C7C">
      <w:pPr>
        <w:spacing w:line="560" w:lineRule="exact"/>
        <w:jc w:val="center"/>
        <w:rPr>
          <w:rStyle w:val="t1"/>
          <w:rFonts w:ascii="方正小标宋_GBK" w:eastAsia="方正小标宋_GBK" w:hAnsi="方正小标宋_GBK" w:cs="方正小标宋_GBK"/>
          <w:bCs/>
          <w:sz w:val="44"/>
          <w:szCs w:val="44"/>
        </w:rPr>
      </w:pP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为按期完成学院中国特色高水平高职学校和专业建设项目（以下简称“双高”建设项目），强化项目管理，提高投入效益，实现建设目标，</w:t>
      </w:r>
      <w:r>
        <w:rPr>
          <w:rStyle w:val="t1"/>
          <w:rFonts w:ascii="仿宋_GB2312" w:eastAsia="仿宋_GB2312" w:hAnsi="仿宋_GB2312" w:cs="仿宋_GB2312" w:hint="eastAsia"/>
          <w:sz w:val="32"/>
          <w:szCs w:val="32"/>
        </w:rPr>
        <w:t>学院</w:t>
      </w:r>
      <w:r>
        <w:rPr>
          <w:rStyle w:val="t1"/>
          <w:rFonts w:ascii="仿宋_GB2312" w:eastAsia="仿宋_GB2312" w:hAnsi="仿宋_GB2312" w:cs="仿宋_GB2312" w:hint="eastAsia"/>
          <w:sz w:val="32"/>
          <w:szCs w:val="32"/>
        </w:rPr>
        <w:t>按照《海南经贸职业技术学院中国特色高水平高职学校和专业建设项目实施管理暂行办法》（简称《项目管理办法》）《海南经贸职业技术学院中国特色高水平高职学校和专业建设项目绩效考核暂行办法》（简称《绩效考核办法》）相关规定</w:t>
      </w: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特开展“双高”建设</w:t>
      </w:r>
      <w:r>
        <w:rPr>
          <w:rStyle w:val="t1"/>
          <w:rFonts w:ascii="仿宋_GB2312" w:eastAsia="仿宋_GB2312" w:hAnsi="仿宋_GB2312" w:cs="仿宋_GB2312" w:hint="eastAsia"/>
          <w:sz w:val="32"/>
          <w:szCs w:val="32"/>
        </w:rPr>
        <w:t>2020</w:t>
      </w:r>
      <w:r>
        <w:rPr>
          <w:rStyle w:val="t1"/>
          <w:rFonts w:ascii="仿宋_GB2312" w:eastAsia="仿宋_GB2312" w:hAnsi="仿宋_GB2312" w:cs="仿宋_GB2312" w:hint="eastAsia"/>
          <w:sz w:val="32"/>
          <w:szCs w:val="32"/>
        </w:rPr>
        <w:t>年第四季度考评工作，并制定此实施方案。</w:t>
      </w:r>
    </w:p>
    <w:p w:rsidR="001B3B8F" w:rsidRPr="008E0C7C" w:rsidRDefault="00814624" w:rsidP="008E0C7C">
      <w:pPr>
        <w:spacing w:line="560" w:lineRule="exact"/>
        <w:ind w:firstLineChars="200" w:firstLine="640"/>
        <w:rPr>
          <w:rFonts w:ascii="黑体" w:eastAsia="黑体" w:hAnsi="黑体" w:cs="仿宋_GB2312"/>
          <w:color w:val="000000"/>
          <w:sz w:val="32"/>
          <w:szCs w:val="32"/>
        </w:rPr>
      </w:pPr>
      <w:r w:rsidRPr="008E0C7C">
        <w:rPr>
          <w:rFonts w:ascii="黑体" w:eastAsia="黑体" w:hAnsi="黑体" w:cs="仿宋_GB2312" w:hint="eastAsia"/>
          <w:color w:val="000000"/>
          <w:sz w:val="32"/>
          <w:szCs w:val="32"/>
        </w:rPr>
        <w:t>一</w:t>
      </w:r>
      <w:r w:rsidRPr="008E0C7C">
        <w:rPr>
          <w:rFonts w:ascii="黑体" w:eastAsia="黑体" w:hAnsi="黑体" w:cs="仿宋_GB2312" w:hint="eastAsia"/>
          <w:color w:val="000000"/>
          <w:sz w:val="32"/>
          <w:szCs w:val="32"/>
        </w:rPr>
        <w:t>、工作机构</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成立</w:t>
      </w: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双高</w:t>
      </w: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建设第四季度考评工作</w:t>
      </w:r>
      <w:r>
        <w:rPr>
          <w:rStyle w:val="t1"/>
          <w:rFonts w:ascii="仿宋_GB2312" w:eastAsia="仿宋_GB2312" w:hAnsi="仿宋_GB2312" w:cs="仿宋_GB2312" w:hint="eastAsia"/>
          <w:sz w:val="32"/>
          <w:szCs w:val="32"/>
        </w:rPr>
        <w:t>领导小组</w:t>
      </w:r>
      <w:r>
        <w:rPr>
          <w:rStyle w:val="t1"/>
          <w:rFonts w:ascii="仿宋_GB2312" w:eastAsia="仿宋_GB2312" w:hAnsi="仿宋_GB2312" w:cs="仿宋_GB2312" w:hint="eastAsia"/>
          <w:sz w:val="32"/>
          <w:szCs w:val="32"/>
        </w:rPr>
        <w:t>及专项</w:t>
      </w:r>
      <w:r>
        <w:rPr>
          <w:rStyle w:val="t1"/>
          <w:rFonts w:ascii="仿宋_GB2312" w:eastAsia="仿宋_GB2312" w:hAnsi="仿宋_GB2312" w:cs="仿宋_GB2312" w:hint="eastAsia"/>
          <w:sz w:val="32"/>
          <w:szCs w:val="32"/>
        </w:rPr>
        <w:t>组。</w:t>
      </w:r>
    </w:p>
    <w:p w:rsidR="001B3B8F" w:rsidRPr="008E0C7C" w:rsidRDefault="00814624" w:rsidP="008E0C7C">
      <w:pPr>
        <w:spacing w:line="560" w:lineRule="exact"/>
        <w:ind w:firstLineChars="200" w:firstLine="640"/>
        <w:rPr>
          <w:rStyle w:val="t1"/>
          <w:rFonts w:ascii="楷体_GB2312" w:eastAsia="楷体_GB2312" w:hAnsi="仿宋_GB2312" w:cs="仿宋_GB2312" w:hint="eastAsia"/>
          <w:bCs/>
          <w:sz w:val="32"/>
          <w:szCs w:val="32"/>
        </w:rPr>
      </w:pPr>
      <w:r w:rsidRPr="008E0C7C">
        <w:rPr>
          <w:rStyle w:val="t1"/>
          <w:rFonts w:ascii="楷体_GB2312" w:eastAsia="楷体_GB2312" w:hAnsi="仿宋_GB2312" w:cs="仿宋_GB2312" w:hint="eastAsia"/>
          <w:bCs/>
          <w:sz w:val="32"/>
          <w:szCs w:val="32"/>
        </w:rPr>
        <w:t>（</w:t>
      </w:r>
      <w:r w:rsidRPr="008E0C7C">
        <w:rPr>
          <w:rStyle w:val="t1"/>
          <w:rFonts w:ascii="楷体_GB2312" w:eastAsia="楷体_GB2312" w:hAnsi="仿宋_GB2312" w:cs="仿宋_GB2312" w:hint="eastAsia"/>
          <w:bCs/>
          <w:sz w:val="32"/>
          <w:szCs w:val="32"/>
        </w:rPr>
        <w:t>一</w:t>
      </w:r>
      <w:r w:rsidRPr="008E0C7C">
        <w:rPr>
          <w:rStyle w:val="t1"/>
          <w:rFonts w:ascii="楷体_GB2312" w:eastAsia="楷体_GB2312" w:hAnsi="仿宋_GB2312" w:cs="仿宋_GB2312" w:hint="eastAsia"/>
          <w:bCs/>
          <w:sz w:val="32"/>
          <w:szCs w:val="32"/>
        </w:rPr>
        <w:t>）</w:t>
      </w:r>
      <w:r w:rsidRPr="008E0C7C">
        <w:rPr>
          <w:rStyle w:val="t1"/>
          <w:rFonts w:ascii="楷体_GB2312" w:eastAsia="楷体_GB2312" w:hAnsi="仿宋_GB2312" w:cs="仿宋_GB2312" w:hint="eastAsia"/>
          <w:bCs/>
          <w:sz w:val="32"/>
          <w:szCs w:val="32"/>
        </w:rPr>
        <w:t>领导小组</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组</w:t>
      </w:r>
      <w:r>
        <w:rPr>
          <w:rStyle w:val="t1"/>
          <w:rFonts w:ascii="仿宋_GB2312" w:eastAsia="仿宋_GB2312" w:hAnsi="仿宋_GB2312" w:cs="仿宋_GB2312" w:hint="eastAsia"/>
          <w:sz w:val="32"/>
          <w:szCs w:val="32"/>
        </w:rPr>
        <w:t xml:space="preserve">  </w:t>
      </w:r>
      <w:r>
        <w:rPr>
          <w:rStyle w:val="t1"/>
          <w:rFonts w:ascii="仿宋_GB2312" w:eastAsia="仿宋_GB2312" w:hAnsi="仿宋_GB2312" w:cs="仿宋_GB2312" w:hint="eastAsia"/>
          <w:sz w:val="32"/>
          <w:szCs w:val="32"/>
        </w:rPr>
        <w:t>长：</w:t>
      </w:r>
      <w:r>
        <w:rPr>
          <w:rStyle w:val="t1"/>
          <w:rFonts w:ascii="仿宋_GB2312" w:eastAsia="仿宋_GB2312" w:hAnsi="仿宋_GB2312" w:cs="仿宋_GB2312" w:hint="eastAsia"/>
          <w:sz w:val="32"/>
          <w:szCs w:val="32"/>
        </w:rPr>
        <w:t>张继友、黄景贵</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副组长：</w:t>
      </w:r>
      <w:r>
        <w:rPr>
          <w:rStyle w:val="t1"/>
          <w:rFonts w:ascii="仿宋_GB2312" w:eastAsia="仿宋_GB2312" w:hAnsi="仿宋_GB2312" w:cs="仿宋_GB2312" w:hint="eastAsia"/>
          <w:sz w:val="32"/>
          <w:szCs w:val="32"/>
        </w:rPr>
        <w:t>崔昌华、陈修焕、万力维、李莉、符史航、胡友波</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主要职责</w:t>
      </w: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 xml:space="preserve"> </w:t>
      </w:r>
      <w:r>
        <w:rPr>
          <w:rStyle w:val="t1"/>
          <w:rFonts w:ascii="仿宋_GB2312" w:eastAsia="仿宋_GB2312" w:hAnsi="仿宋_GB2312" w:cs="仿宋_GB2312" w:hint="eastAsia"/>
          <w:sz w:val="32"/>
          <w:szCs w:val="32"/>
        </w:rPr>
        <w:t>负责</w:t>
      </w:r>
      <w:r>
        <w:rPr>
          <w:rStyle w:val="t1"/>
          <w:rFonts w:ascii="仿宋_GB2312" w:eastAsia="仿宋_GB2312" w:hAnsi="仿宋_GB2312" w:cs="仿宋_GB2312" w:hint="eastAsia"/>
          <w:sz w:val="32"/>
          <w:szCs w:val="32"/>
        </w:rPr>
        <w:t>第四季度考评</w:t>
      </w:r>
      <w:r>
        <w:rPr>
          <w:rStyle w:val="t1"/>
          <w:rFonts w:ascii="仿宋_GB2312" w:eastAsia="仿宋_GB2312" w:hAnsi="仿宋_GB2312" w:cs="仿宋_GB2312" w:hint="eastAsia"/>
          <w:sz w:val="32"/>
          <w:szCs w:val="32"/>
        </w:rPr>
        <w:t>工作</w:t>
      </w:r>
      <w:r>
        <w:rPr>
          <w:rStyle w:val="t1"/>
          <w:rFonts w:ascii="仿宋_GB2312" w:eastAsia="仿宋_GB2312" w:hAnsi="仿宋_GB2312" w:cs="仿宋_GB2312" w:hint="eastAsia"/>
          <w:sz w:val="32"/>
          <w:szCs w:val="32"/>
        </w:rPr>
        <w:t>的</w:t>
      </w:r>
      <w:r>
        <w:rPr>
          <w:rStyle w:val="t1"/>
          <w:rFonts w:ascii="仿宋_GB2312" w:eastAsia="仿宋_GB2312" w:hAnsi="仿宋_GB2312" w:cs="仿宋_GB2312" w:hint="eastAsia"/>
          <w:sz w:val="32"/>
          <w:szCs w:val="32"/>
        </w:rPr>
        <w:t>统一指挥</w:t>
      </w:r>
      <w:r>
        <w:rPr>
          <w:rStyle w:val="t1"/>
          <w:rFonts w:ascii="仿宋_GB2312" w:eastAsia="仿宋_GB2312" w:hAnsi="仿宋_GB2312" w:cs="仿宋_GB2312" w:hint="eastAsia"/>
          <w:sz w:val="32"/>
          <w:szCs w:val="32"/>
        </w:rPr>
        <w:t>及</w:t>
      </w:r>
      <w:r>
        <w:rPr>
          <w:rStyle w:val="t1"/>
          <w:rFonts w:ascii="仿宋_GB2312" w:eastAsia="仿宋_GB2312" w:hAnsi="仿宋_GB2312" w:cs="仿宋_GB2312" w:hint="eastAsia"/>
          <w:sz w:val="32"/>
          <w:szCs w:val="32"/>
        </w:rPr>
        <w:t>指导工作。</w:t>
      </w:r>
    </w:p>
    <w:p w:rsidR="001B3B8F" w:rsidRPr="008E0C7C" w:rsidRDefault="00814624" w:rsidP="008E0C7C">
      <w:pPr>
        <w:spacing w:line="560" w:lineRule="exact"/>
        <w:ind w:firstLineChars="200" w:firstLine="640"/>
        <w:rPr>
          <w:rStyle w:val="t1"/>
          <w:rFonts w:ascii="楷体_GB2312" w:eastAsia="楷体_GB2312" w:hAnsi="仿宋_GB2312" w:cs="仿宋_GB2312" w:hint="eastAsia"/>
          <w:bCs/>
          <w:sz w:val="32"/>
          <w:szCs w:val="32"/>
        </w:rPr>
      </w:pPr>
      <w:r w:rsidRPr="008E0C7C">
        <w:rPr>
          <w:rStyle w:val="t1"/>
          <w:rFonts w:ascii="楷体_GB2312" w:eastAsia="楷体_GB2312" w:hAnsi="仿宋_GB2312" w:cs="仿宋_GB2312" w:hint="eastAsia"/>
          <w:bCs/>
          <w:sz w:val="32"/>
          <w:szCs w:val="32"/>
        </w:rPr>
        <w:t>（</w:t>
      </w:r>
      <w:r w:rsidRPr="008E0C7C">
        <w:rPr>
          <w:rStyle w:val="t1"/>
          <w:rFonts w:ascii="楷体_GB2312" w:eastAsia="楷体_GB2312" w:hAnsi="仿宋_GB2312" w:cs="仿宋_GB2312" w:hint="eastAsia"/>
          <w:bCs/>
          <w:sz w:val="32"/>
          <w:szCs w:val="32"/>
        </w:rPr>
        <w:t>二</w:t>
      </w:r>
      <w:r w:rsidRPr="008E0C7C">
        <w:rPr>
          <w:rStyle w:val="t1"/>
          <w:rFonts w:ascii="楷体_GB2312" w:eastAsia="楷体_GB2312" w:hAnsi="仿宋_GB2312" w:cs="仿宋_GB2312" w:hint="eastAsia"/>
          <w:bCs/>
          <w:sz w:val="32"/>
          <w:szCs w:val="32"/>
        </w:rPr>
        <w:t>）</w:t>
      </w:r>
      <w:r w:rsidRPr="008E0C7C">
        <w:rPr>
          <w:rStyle w:val="t1"/>
          <w:rFonts w:ascii="楷体_GB2312" w:eastAsia="楷体_GB2312" w:hAnsi="仿宋_GB2312" w:cs="仿宋_GB2312" w:hint="eastAsia"/>
          <w:bCs/>
          <w:sz w:val="32"/>
          <w:szCs w:val="32"/>
        </w:rPr>
        <w:t>双高办</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组</w:t>
      </w:r>
      <w:r>
        <w:rPr>
          <w:rStyle w:val="t1"/>
          <w:rFonts w:ascii="仿宋_GB2312" w:eastAsia="仿宋_GB2312" w:hAnsi="仿宋_GB2312" w:cs="仿宋_GB2312" w:hint="eastAsia"/>
          <w:sz w:val="32"/>
          <w:szCs w:val="32"/>
        </w:rPr>
        <w:t xml:space="preserve">  </w:t>
      </w:r>
      <w:r>
        <w:rPr>
          <w:rStyle w:val="t1"/>
          <w:rFonts w:ascii="仿宋_GB2312" w:eastAsia="仿宋_GB2312" w:hAnsi="仿宋_GB2312" w:cs="仿宋_GB2312" w:hint="eastAsia"/>
          <w:sz w:val="32"/>
          <w:szCs w:val="32"/>
        </w:rPr>
        <w:t>长：</w:t>
      </w:r>
      <w:r>
        <w:rPr>
          <w:rStyle w:val="t1"/>
          <w:rFonts w:ascii="仿宋_GB2312" w:eastAsia="仿宋_GB2312" w:hAnsi="仿宋_GB2312" w:cs="仿宋_GB2312" w:hint="eastAsia"/>
          <w:sz w:val="32"/>
          <w:szCs w:val="32"/>
        </w:rPr>
        <w:t>万力维</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副组长：吉家文、马红、张坚、田小林、蔡家瑶、周俊</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成</w:t>
      </w:r>
      <w:r>
        <w:rPr>
          <w:rStyle w:val="t1"/>
          <w:rFonts w:ascii="仿宋_GB2312" w:eastAsia="仿宋_GB2312" w:hAnsi="仿宋_GB2312" w:cs="仿宋_GB2312" w:hint="eastAsia"/>
          <w:sz w:val="32"/>
          <w:szCs w:val="32"/>
        </w:rPr>
        <w:t xml:space="preserve">  </w:t>
      </w:r>
      <w:r>
        <w:rPr>
          <w:rStyle w:val="t1"/>
          <w:rFonts w:ascii="仿宋_GB2312" w:eastAsia="仿宋_GB2312" w:hAnsi="仿宋_GB2312" w:cs="仿宋_GB2312" w:hint="eastAsia"/>
          <w:sz w:val="32"/>
          <w:szCs w:val="32"/>
        </w:rPr>
        <w:t>员：</w:t>
      </w:r>
      <w:r>
        <w:rPr>
          <w:rStyle w:val="t1"/>
          <w:rFonts w:ascii="仿宋_GB2312" w:eastAsia="仿宋_GB2312" w:hAnsi="仿宋_GB2312" w:cs="仿宋_GB2312" w:hint="eastAsia"/>
          <w:sz w:val="32"/>
          <w:szCs w:val="32"/>
        </w:rPr>
        <w:t>刘倩、吕银飞</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主要职责：</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1</w:t>
      </w:r>
      <w:r>
        <w:rPr>
          <w:rStyle w:val="t1"/>
          <w:rFonts w:ascii="仿宋_GB2312" w:eastAsia="仿宋_GB2312" w:hAnsi="仿宋_GB2312" w:cs="仿宋_GB2312" w:hint="eastAsia"/>
          <w:sz w:val="32"/>
          <w:szCs w:val="32"/>
        </w:rPr>
        <w:t>）拟定专家名单，报领导小组审核</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2</w:t>
      </w:r>
      <w:r>
        <w:rPr>
          <w:rStyle w:val="t1"/>
          <w:rFonts w:ascii="仿宋_GB2312" w:eastAsia="仿宋_GB2312" w:hAnsi="仿宋_GB2312" w:cs="仿宋_GB2312" w:hint="eastAsia"/>
          <w:sz w:val="32"/>
          <w:szCs w:val="32"/>
        </w:rPr>
        <w:t>）具体负责制</w:t>
      </w:r>
      <w:proofErr w:type="gramStart"/>
      <w:r>
        <w:rPr>
          <w:rStyle w:val="t1"/>
          <w:rFonts w:ascii="仿宋_GB2312" w:eastAsia="仿宋_GB2312" w:hAnsi="仿宋_GB2312" w:cs="仿宋_GB2312" w:hint="eastAsia"/>
          <w:sz w:val="32"/>
          <w:szCs w:val="32"/>
        </w:rPr>
        <w:t>定本次</w:t>
      </w:r>
      <w:proofErr w:type="gramEnd"/>
      <w:r>
        <w:rPr>
          <w:rStyle w:val="t1"/>
          <w:rFonts w:ascii="仿宋_GB2312" w:eastAsia="仿宋_GB2312" w:hAnsi="仿宋_GB2312" w:cs="仿宋_GB2312" w:hint="eastAsia"/>
          <w:sz w:val="32"/>
          <w:szCs w:val="32"/>
        </w:rPr>
        <w:t>考评</w:t>
      </w:r>
      <w:r>
        <w:rPr>
          <w:rStyle w:val="t1"/>
          <w:rFonts w:ascii="仿宋_GB2312" w:eastAsia="仿宋_GB2312" w:hAnsi="仿宋_GB2312" w:cs="仿宋_GB2312" w:hint="eastAsia"/>
          <w:sz w:val="32"/>
          <w:szCs w:val="32"/>
        </w:rPr>
        <w:t>工作方案</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lastRenderedPageBreak/>
        <w:t>（</w:t>
      </w:r>
      <w:r>
        <w:rPr>
          <w:rStyle w:val="t1"/>
          <w:rFonts w:ascii="仿宋_GB2312" w:eastAsia="仿宋_GB2312" w:hAnsi="仿宋_GB2312" w:cs="仿宋_GB2312" w:hint="eastAsia"/>
          <w:sz w:val="32"/>
          <w:szCs w:val="32"/>
        </w:rPr>
        <w:t>3</w:t>
      </w:r>
      <w:r>
        <w:rPr>
          <w:rStyle w:val="t1"/>
          <w:rFonts w:ascii="仿宋_GB2312" w:eastAsia="仿宋_GB2312" w:hAnsi="仿宋_GB2312" w:cs="仿宋_GB2312" w:hint="eastAsia"/>
          <w:sz w:val="32"/>
          <w:szCs w:val="32"/>
        </w:rPr>
        <w:t>）确定</w:t>
      </w:r>
      <w:r>
        <w:rPr>
          <w:rStyle w:val="t1"/>
          <w:rFonts w:ascii="仿宋_GB2312" w:eastAsia="仿宋_GB2312" w:hAnsi="仿宋_GB2312" w:cs="仿宋_GB2312" w:hint="eastAsia"/>
          <w:sz w:val="32"/>
          <w:szCs w:val="32"/>
        </w:rPr>
        <w:t>考评</w:t>
      </w:r>
      <w:r>
        <w:rPr>
          <w:rStyle w:val="t1"/>
          <w:rFonts w:ascii="仿宋_GB2312" w:eastAsia="仿宋_GB2312" w:hAnsi="仿宋_GB2312" w:cs="仿宋_GB2312" w:hint="eastAsia"/>
          <w:sz w:val="32"/>
          <w:szCs w:val="32"/>
        </w:rPr>
        <w:t>日程安排</w:t>
      </w:r>
      <w:r>
        <w:rPr>
          <w:rStyle w:val="t1"/>
          <w:rFonts w:ascii="仿宋_GB2312" w:eastAsia="仿宋_GB2312" w:hAnsi="仿宋_GB2312" w:cs="仿宋_GB2312" w:hint="eastAsia"/>
          <w:sz w:val="32"/>
          <w:szCs w:val="32"/>
        </w:rPr>
        <w:t>及</w:t>
      </w:r>
      <w:r>
        <w:rPr>
          <w:rStyle w:val="t1"/>
          <w:rFonts w:ascii="仿宋_GB2312" w:eastAsia="仿宋_GB2312" w:hAnsi="仿宋_GB2312" w:cs="仿宋_GB2312" w:hint="eastAsia"/>
          <w:sz w:val="32"/>
          <w:szCs w:val="32"/>
        </w:rPr>
        <w:t>汇报会议程</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4</w:t>
      </w:r>
      <w:r>
        <w:rPr>
          <w:rStyle w:val="t1"/>
          <w:rFonts w:ascii="仿宋_GB2312" w:eastAsia="仿宋_GB2312" w:hAnsi="仿宋_GB2312" w:cs="仿宋_GB2312" w:hint="eastAsia"/>
          <w:sz w:val="32"/>
          <w:szCs w:val="32"/>
        </w:rPr>
        <w:t>）协调各</w:t>
      </w:r>
      <w:r>
        <w:rPr>
          <w:rStyle w:val="t1"/>
          <w:rFonts w:ascii="仿宋_GB2312" w:eastAsia="仿宋_GB2312" w:hAnsi="仿宋_GB2312" w:cs="仿宋_GB2312" w:hint="eastAsia"/>
          <w:sz w:val="32"/>
          <w:szCs w:val="32"/>
        </w:rPr>
        <w:t>项</w:t>
      </w:r>
      <w:proofErr w:type="gramStart"/>
      <w:r>
        <w:rPr>
          <w:rStyle w:val="t1"/>
          <w:rFonts w:ascii="仿宋_GB2312" w:eastAsia="仿宋_GB2312" w:hAnsi="仿宋_GB2312" w:cs="仿宋_GB2312" w:hint="eastAsia"/>
          <w:sz w:val="32"/>
          <w:szCs w:val="32"/>
        </w:rPr>
        <w:t>目</w:t>
      </w:r>
      <w:r>
        <w:rPr>
          <w:rStyle w:val="t1"/>
          <w:rFonts w:ascii="仿宋_GB2312" w:eastAsia="仿宋_GB2312" w:hAnsi="仿宋_GB2312" w:cs="仿宋_GB2312" w:hint="eastAsia"/>
          <w:sz w:val="32"/>
          <w:szCs w:val="32"/>
        </w:rPr>
        <w:t>组</w:t>
      </w:r>
      <w:r>
        <w:rPr>
          <w:rStyle w:val="t1"/>
          <w:rFonts w:ascii="仿宋_GB2312" w:eastAsia="仿宋_GB2312" w:hAnsi="仿宋_GB2312" w:cs="仿宋_GB2312" w:hint="eastAsia"/>
          <w:sz w:val="32"/>
          <w:szCs w:val="32"/>
        </w:rPr>
        <w:t>迎评</w:t>
      </w:r>
      <w:r>
        <w:rPr>
          <w:rStyle w:val="t1"/>
          <w:rFonts w:ascii="仿宋_GB2312" w:eastAsia="仿宋_GB2312" w:hAnsi="仿宋_GB2312" w:cs="仿宋_GB2312" w:hint="eastAsia"/>
          <w:sz w:val="32"/>
          <w:szCs w:val="32"/>
        </w:rPr>
        <w:t>工</w:t>
      </w:r>
      <w:proofErr w:type="gramEnd"/>
      <w:r>
        <w:rPr>
          <w:rStyle w:val="t1"/>
          <w:rFonts w:ascii="仿宋_GB2312" w:eastAsia="仿宋_GB2312" w:hAnsi="仿宋_GB2312" w:cs="仿宋_GB2312" w:hint="eastAsia"/>
          <w:sz w:val="32"/>
          <w:szCs w:val="32"/>
        </w:rPr>
        <w:t>作，</w:t>
      </w:r>
      <w:r>
        <w:rPr>
          <w:rStyle w:val="t1"/>
          <w:rFonts w:ascii="仿宋_GB2312" w:eastAsia="仿宋_GB2312" w:hAnsi="仿宋_GB2312" w:cs="仿宋_GB2312" w:hint="eastAsia"/>
          <w:sz w:val="32"/>
          <w:szCs w:val="32"/>
        </w:rPr>
        <w:t>保障</w:t>
      </w:r>
      <w:r>
        <w:rPr>
          <w:rStyle w:val="t1"/>
          <w:rFonts w:ascii="仿宋_GB2312" w:eastAsia="仿宋_GB2312" w:hAnsi="仿宋_GB2312" w:cs="仿宋_GB2312" w:hint="eastAsia"/>
          <w:sz w:val="32"/>
          <w:szCs w:val="32"/>
        </w:rPr>
        <w:t>检查期间工作进程</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5</w:t>
      </w:r>
      <w:r>
        <w:rPr>
          <w:rStyle w:val="t1"/>
          <w:rFonts w:ascii="仿宋_GB2312" w:eastAsia="仿宋_GB2312" w:hAnsi="仿宋_GB2312" w:cs="仿宋_GB2312" w:hint="eastAsia"/>
          <w:sz w:val="32"/>
          <w:szCs w:val="32"/>
        </w:rPr>
        <w:t>）安排会议室</w:t>
      </w:r>
      <w:r>
        <w:rPr>
          <w:rStyle w:val="t1"/>
          <w:rFonts w:ascii="仿宋_GB2312" w:eastAsia="仿宋_GB2312" w:hAnsi="仿宋_GB2312" w:cs="仿宋_GB2312" w:hint="eastAsia"/>
          <w:sz w:val="32"/>
          <w:szCs w:val="32"/>
        </w:rPr>
        <w:t>及项目</w:t>
      </w:r>
      <w:r>
        <w:rPr>
          <w:rStyle w:val="t1"/>
          <w:rFonts w:ascii="仿宋_GB2312" w:eastAsia="仿宋_GB2312" w:hAnsi="仿宋_GB2312" w:cs="仿宋_GB2312" w:hint="eastAsia"/>
          <w:sz w:val="32"/>
          <w:szCs w:val="32"/>
        </w:rPr>
        <w:t>汇报会、反馈会等会场布置</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6</w:t>
      </w:r>
      <w:r>
        <w:rPr>
          <w:rStyle w:val="t1"/>
          <w:rFonts w:ascii="仿宋_GB2312" w:eastAsia="仿宋_GB2312" w:hAnsi="仿宋_GB2312" w:cs="仿宋_GB2312" w:hint="eastAsia"/>
          <w:sz w:val="32"/>
          <w:szCs w:val="32"/>
        </w:rPr>
        <w:t>）收集</w:t>
      </w:r>
      <w:r>
        <w:rPr>
          <w:rStyle w:val="t1"/>
          <w:rFonts w:ascii="仿宋_GB2312" w:eastAsia="仿宋_GB2312" w:hAnsi="仿宋_GB2312" w:cs="仿宋_GB2312" w:hint="eastAsia"/>
          <w:sz w:val="32"/>
          <w:szCs w:val="32"/>
        </w:rPr>
        <w:t>建设项目过程中形成</w:t>
      </w:r>
      <w:r>
        <w:rPr>
          <w:rStyle w:val="t1"/>
          <w:rFonts w:ascii="仿宋_GB2312" w:eastAsia="仿宋_GB2312" w:hAnsi="仿宋_GB2312" w:cs="仿宋_GB2312" w:hint="eastAsia"/>
          <w:sz w:val="32"/>
          <w:szCs w:val="32"/>
        </w:rPr>
        <w:t>的</w:t>
      </w:r>
      <w:r>
        <w:rPr>
          <w:rStyle w:val="t1"/>
          <w:rFonts w:ascii="仿宋_GB2312" w:eastAsia="仿宋_GB2312" w:hAnsi="仿宋_GB2312" w:cs="仿宋_GB2312" w:hint="eastAsia"/>
          <w:sz w:val="32"/>
          <w:szCs w:val="32"/>
        </w:rPr>
        <w:t>档案</w:t>
      </w:r>
      <w:r>
        <w:rPr>
          <w:rStyle w:val="t1"/>
          <w:rFonts w:ascii="仿宋_GB2312" w:eastAsia="仿宋_GB2312" w:hAnsi="仿宋_GB2312" w:cs="仿宋_GB2312" w:hint="eastAsia"/>
          <w:sz w:val="32"/>
          <w:szCs w:val="32"/>
        </w:rPr>
        <w:t>材料</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7</w:t>
      </w:r>
      <w:r>
        <w:rPr>
          <w:rStyle w:val="t1"/>
          <w:rFonts w:ascii="仿宋_GB2312" w:eastAsia="仿宋_GB2312" w:hAnsi="仿宋_GB2312" w:cs="仿宋_GB2312" w:hint="eastAsia"/>
          <w:sz w:val="32"/>
          <w:szCs w:val="32"/>
        </w:rPr>
        <w:t>）准备专家</w:t>
      </w:r>
      <w:r>
        <w:rPr>
          <w:rStyle w:val="t1"/>
          <w:rFonts w:ascii="仿宋_GB2312" w:eastAsia="仿宋_GB2312" w:hAnsi="仿宋_GB2312" w:cs="仿宋_GB2312" w:hint="eastAsia"/>
          <w:sz w:val="32"/>
          <w:szCs w:val="32"/>
        </w:rPr>
        <w:t>组评阅所需材料</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8</w:t>
      </w:r>
      <w:r>
        <w:rPr>
          <w:rStyle w:val="t1"/>
          <w:rFonts w:ascii="仿宋_GB2312" w:eastAsia="仿宋_GB2312" w:hAnsi="仿宋_GB2312" w:cs="仿宋_GB2312" w:hint="eastAsia"/>
          <w:sz w:val="32"/>
          <w:szCs w:val="32"/>
        </w:rPr>
        <w:t>）完成</w:t>
      </w:r>
      <w:r>
        <w:rPr>
          <w:rStyle w:val="t1"/>
          <w:rFonts w:ascii="仿宋_GB2312" w:eastAsia="仿宋_GB2312" w:hAnsi="仿宋_GB2312" w:cs="仿宋_GB2312" w:hint="eastAsia"/>
          <w:sz w:val="32"/>
          <w:szCs w:val="32"/>
        </w:rPr>
        <w:t>学院考评</w:t>
      </w:r>
      <w:r>
        <w:rPr>
          <w:rStyle w:val="t1"/>
          <w:rFonts w:ascii="仿宋_GB2312" w:eastAsia="仿宋_GB2312" w:hAnsi="仿宋_GB2312" w:cs="仿宋_GB2312" w:hint="eastAsia"/>
          <w:sz w:val="32"/>
          <w:szCs w:val="32"/>
        </w:rPr>
        <w:t>工作领导小组交办的其它任务。</w:t>
      </w:r>
    </w:p>
    <w:p w:rsidR="001B3B8F" w:rsidRPr="008E0C7C" w:rsidRDefault="00814624" w:rsidP="008E0C7C">
      <w:pPr>
        <w:spacing w:line="560" w:lineRule="exact"/>
        <w:ind w:firstLineChars="200" w:firstLine="640"/>
        <w:rPr>
          <w:rStyle w:val="t1"/>
          <w:rFonts w:ascii="楷体_GB2312" w:eastAsia="楷体_GB2312" w:hAnsi="仿宋_GB2312" w:cs="仿宋_GB2312" w:hint="eastAsia"/>
          <w:bCs/>
          <w:sz w:val="32"/>
          <w:szCs w:val="32"/>
        </w:rPr>
      </w:pPr>
      <w:r w:rsidRPr="008E0C7C">
        <w:rPr>
          <w:rStyle w:val="t1"/>
          <w:rFonts w:ascii="楷体_GB2312" w:eastAsia="楷体_GB2312" w:hAnsi="仿宋_GB2312" w:cs="仿宋_GB2312" w:hint="eastAsia"/>
          <w:bCs/>
          <w:sz w:val="32"/>
          <w:szCs w:val="32"/>
        </w:rPr>
        <w:t>（</w:t>
      </w:r>
      <w:r w:rsidRPr="008E0C7C">
        <w:rPr>
          <w:rStyle w:val="t1"/>
          <w:rFonts w:ascii="楷体_GB2312" w:eastAsia="楷体_GB2312" w:hAnsi="仿宋_GB2312" w:cs="仿宋_GB2312" w:hint="eastAsia"/>
          <w:bCs/>
          <w:sz w:val="32"/>
          <w:szCs w:val="32"/>
        </w:rPr>
        <w:t>三</w:t>
      </w:r>
      <w:r w:rsidRPr="008E0C7C">
        <w:rPr>
          <w:rStyle w:val="t1"/>
          <w:rFonts w:ascii="楷体_GB2312" w:eastAsia="楷体_GB2312" w:hAnsi="仿宋_GB2312" w:cs="仿宋_GB2312" w:hint="eastAsia"/>
          <w:bCs/>
          <w:sz w:val="32"/>
          <w:szCs w:val="32"/>
        </w:rPr>
        <w:t>）“</w:t>
      </w:r>
      <w:r w:rsidRPr="008E0C7C">
        <w:rPr>
          <w:rStyle w:val="t1"/>
          <w:rFonts w:ascii="楷体_GB2312" w:eastAsia="楷体_GB2312" w:hAnsi="仿宋_GB2312" w:cs="仿宋_GB2312" w:hint="eastAsia"/>
          <w:bCs/>
          <w:sz w:val="32"/>
          <w:szCs w:val="32"/>
        </w:rPr>
        <w:t>双高</w:t>
      </w:r>
      <w:r w:rsidRPr="008E0C7C">
        <w:rPr>
          <w:rStyle w:val="t1"/>
          <w:rFonts w:ascii="楷体_GB2312" w:eastAsia="楷体_GB2312" w:hAnsi="仿宋_GB2312" w:cs="仿宋_GB2312" w:hint="eastAsia"/>
          <w:bCs/>
          <w:sz w:val="32"/>
          <w:szCs w:val="32"/>
        </w:rPr>
        <w:t>”项目组</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组</w:t>
      </w:r>
      <w:r>
        <w:rPr>
          <w:rStyle w:val="t1"/>
          <w:rFonts w:ascii="仿宋_GB2312" w:eastAsia="仿宋_GB2312" w:hAnsi="仿宋_GB2312" w:cs="仿宋_GB2312" w:hint="eastAsia"/>
          <w:sz w:val="32"/>
          <w:szCs w:val="32"/>
        </w:rPr>
        <w:t xml:space="preserve">  </w:t>
      </w:r>
      <w:r>
        <w:rPr>
          <w:rStyle w:val="t1"/>
          <w:rFonts w:ascii="仿宋_GB2312" w:eastAsia="仿宋_GB2312" w:hAnsi="仿宋_GB2312" w:cs="仿宋_GB2312" w:hint="eastAsia"/>
          <w:sz w:val="32"/>
          <w:szCs w:val="32"/>
        </w:rPr>
        <w:t>长：各项目负责人</w:t>
      </w:r>
      <w:r>
        <w:rPr>
          <w:rStyle w:val="t1"/>
          <w:rFonts w:ascii="仿宋_GB2312" w:eastAsia="仿宋_GB2312" w:hAnsi="仿宋_GB2312" w:cs="仿宋_GB2312" w:hint="eastAsia"/>
          <w:sz w:val="32"/>
          <w:szCs w:val="32"/>
        </w:rPr>
        <w:t xml:space="preserve">    </w:t>
      </w:r>
      <w:r>
        <w:rPr>
          <w:rStyle w:val="t1"/>
          <w:rFonts w:ascii="仿宋_GB2312" w:eastAsia="仿宋_GB2312" w:hAnsi="仿宋_GB2312" w:cs="仿宋_GB2312" w:hint="eastAsia"/>
          <w:sz w:val="32"/>
          <w:szCs w:val="32"/>
        </w:rPr>
        <w:t>副组长：组长拟定</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成</w:t>
      </w:r>
      <w:r>
        <w:rPr>
          <w:rStyle w:val="t1"/>
          <w:rFonts w:ascii="仿宋_GB2312" w:eastAsia="仿宋_GB2312" w:hAnsi="仿宋_GB2312" w:cs="仿宋_GB2312" w:hint="eastAsia"/>
          <w:sz w:val="32"/>
          <w:szCs w:val="32"/>
        </w:rPr>
        <w:t xml:space="preserve">  </w:t>
      </w:r>
      <w:r>
        <w:rPr>
          <w:rStyle w:val="t1"/>
          <w:rFonts w:ascii="仿宋_GB2312" w:eastAsia="仿宋_GB2312" w:hAnsi="仿宋_GB2312" w:cs="仿宋_GB2312" w:hint="eastAsia"/>
          <w:sz w:val="32"/>
          <w:szCs w:val="32"/>
        </w:rPr>
        <w:t>员：各项目组成员</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主要职责：</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1</w:t>
      </w:r>
      <w:r>
        <w:rPr>
          <w:rStyle w:val="t1"/>
          <w:rFonts w:ascii="仿宋_GB2312" w:eastAsia="仿宋_GB2312" w:hAnsi="仿宋_GB2312" w:cs="仿宋_GB2312" w:hint="eastAsia"/>
          <w:sz w:val="32"/>
          <w:szCs w:val="32"/>
        </w:rPr>
        <w:t>）根据《</w:t>
      </w:r>
      <w:r>
        <w:rPr>
          <w:rStyle w:val="t1"/>
          <w:rFonts w:ascii="仿宋_GB2312" w:eastAsia="仿宋_GB2312" w:hAnsi="仿宋_GB2312" w:cs="仿宋_GB2312" w:hint="eastAsia"/>
          <w:sz w:val="32"/>
          <w:szCs w:val="32"/>
        </w:rPr>
        <w:t>建设方案</w:t>
      </w:r>
      <w:r>
        <w:rPr>
          <w:rStyle w:val="t1"/>
          <w:rFonts w:ascii="仿宋_GB2312" w:eastAsia="仿宋_GB2312" w:hAnsi="仿宋_GB2312" w:cs="仿宋_GB2312" w:hint="eastAsia"/>
          <w:sz w:val="32"/>
          <w:szCs w:val="32"/>
        </w:rPr>
        <w:t>》《任务书》，</w:t>
      </w:r>
      <w:r>
        <w:rPr>
          <w:rStyle w:val="t1"/>
          <w:rFonts w:ascii="仿宋_GB2312" w:eastAsia="仿宋_GB2312" w:hAnsi="仿宋_GB2312" w:cs="仿宋_GB2312" w:hint="eastAsia"/>
          <w:sz w:val="32"/>
          <w:szCs w:val="32"/>
        </w:rPr>
        <w:t>对</w:t>
      </w:r>
      <w:r>
        <w:rPr>
          <w:rStyle w:val="t1"/>
          <w:rFonts w:ascii="仿宋_GB2312" w:eastAsia="仿宋_GB2312" w:hAnsi="仿宋_GB2312" w:cs="仿宋_GB2312" w:hint="eastAsia"/>
          <w:sz w:val="32"/>
          <w:szCs w:val="32"/>
        </w:rPr>
        <w:t>10</w:t>
      </w:r>
      <w:r>
        <w:rPr>
          <w:rStyle w:val="t1"/>
          <w:rFonts w:ascii="仿宋_GB2312" w:eastAsia="仿宋_GB2312" w:hAnsi="仿宋_GB2312" w:cs="仿宋_GB2312" w:hint="eastAsia"/>
          <w:sz w:val="32"/>
          <w:szCs w:val="32"/>
        </w:rPr>
        <w:t>月、</w:t>
      </w:r>
      <w:r>
        <w:rPr>
          <w:rStyle w:val="t1"/>
          <w:rFonts w:ascii="仿宋_GB2312" w:eastAsia="仿宋_GB2312" w:hAnsi="仿宋_GB2312" w:cs="仿宋_GB2312" w:hint="eastAsia"/>
          <w:sz w:val="32"/>
          <w:szCs w:val="32"/>
        </w:rPr>
        <w:t>11</w:t>
      </w:r>
      <w:r>
        <w:rPr>
          <w:rStyle w:val="t1"/>
          <w:rFonts w:ascii="仿宋_GB2312" w:eastAsia="仿宋_GB2312" w:hAnsi="仿宋_GB2312" w:cs="仿宋_GB2312" w:hint="eastAsia"/>
          <w:sz w:val="32"/>
          <w:szCs w:val="32"/>
        </w:rPr>
        <w:t>月、</w:t>
      </w:r>
      <w:r>
        <w:rPr>
          <w:rStyle w:val="t1"/>
          <w:rFonts w:ascii="仿宋_GB2312" w:eastAsia="仿宋_GB2312" w:hAnsi="仿宋_GB2312" w:cs="仿宋_GB2312" w:hint="eastAsia"/>
          <w:sz w:val="32"/>
          <w:szCs w:val="32"/>
        </w:rPr>
        <w:t>12</w:t>
      </w:r>
      <w:r>
        <w:rPr>
          <w:rStyle w:val="t1"/>
          <w:rFonts w:ascii="仿宋_GB2312" w:eastAsia="仿宋_GB2312" w:hAnsi="仿宋_GB2312" w:cs="仿宋_GB2312" w:hint="eastAsia"/>
          <w:sz w:val="32"/>
          <w:szCs w:val="32"/>
        </w:rPr>
        <w:t>月报表汇总完成第四季度《计划表》《完成表》及考评佐证</w:t>
      </w:r>
      <w:r>
        <w:rPr>
          <w:rStyle w:val="t1"/>
          <w:rFonts w:ascii="仿宋_GB2312" w:eastAsia="仿宋_GB2312" w:hAnsi="仿宋_GB2312" w:cs="仿宋_GB2312" w:hint="eastAsia"/>
          <w:sz w:val="32"/>
          <w:szCs w:val="32"/>
        </w:rPr>
        <w:t>材料的归档、整理</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2</w:t>
      </w: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做</w:t>
      </w:r>
      <w:r>
        <w:rPr>
          <w:rStyle w:val="t1"/>
          <w:rFonts w:ascii="仿宋_GB2312" w:eastAsia="仿宋_GB2312" w:hAnsi="仿宋_GB2312" w:cs="仿宋_GB2312" w:hint="eastAsia"/>
          <w:sz w:val="32"/>
          <w:szCs w:val="32"/>
        </w:rPr>
        <w:t>好</w:t>
      </w:r>
      <w:r>
        <w:rPr>
          <w:rStyle w:val="t1"/>
          <w:rFonts w:ascii="仿宋_GB2312" w:eastAsia="仿宋_GB2312" w:hAnsi="仿宋_GB2312" w:cs="仿宋_GB2312" w:hint="eastAsia"/>
          <w:sz w:val="32"/>
          <w:szCs w:val="32"/>
        </w:rPr>
        <w:t>考评项目</w:t>
      </w:r>
      <w:r>
        <w:rPr>
          <w:rStyle w:val="t1"/>
          <w:rFonts w:ascii="仿宋_GB2312" w:eastAsia="仿宋_GB2312" w:hAnsi="仿宋_GB2312" w:cs="仿宋_GB2312" w:hint="eastAsia"/>
          <w:sz w:val="32"/>
          <w:szCs w:val="32"/>
        </w:rPr>
        <w:t>汇报的准备工作</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4</w:t>
      </w:r>
      <w:r>
        <w:rPr>
          <w:rStyle w:val="t1"/>
          <w:rFonts w:ascii="仿宋_GB2312" w:eastAsia="仿宋_GB2312" w:hAnsi="仿宋_GB2312" w:cs="仿宋_GB2312" w:hint="eastAsia"/>
          <w:sz w:val="32"/>
          <w:szCs w:val="32"/>
        </w:rPr>
        <w:t>）做好本部门</w:t>
      </w:r>
      <w:r>
        <w:rPr>
          <w:rStyle w:val="t1"/>
          <w:rFonts w:ascii="仿宋_GB2312" w:eastAsia="仿宋_GB2312" w:hAnsi="仿宋_GB2312" w:cs="仿宋_GB2312" w:hint="eastAsia"/>
          <w:sz w:val="32"/>
          <w:szCs w:val="32"/>
        </w:rPr>
        <w:t>师生</w:t>
      </w:r>
      <w:r>
        <w:rPr>
          <w:rStyle w:val="t1"/>
          <w:rFonts w:ascii="仿宋_GB2312" w:eastAsia="仿宋_GB2312" w:hAnsi="仿宋_GB2312" w:cs="仿宋_GB2312" w:hint="eastAsia"/>
          <w:sz w:val="32"/>
          <w:szCs w:val="32"/>
        </w:rPr>
        <w:t>的</w:t>
      </w:r>
      <w:r>
        <w:rPr>
          <w:rStyle w:val="t1"/>
          <w:rFonts w:ascii="仿宋_GB2312" w:eastAsia="仿宋_GB2312" w:hAnsi="仿宋_GB2312" w:cs="仿宋_GB2312" w:hint="eastAsia"/>
          <w:sz w:val="32"/>
          <w:szCs w:val="32"/>
        </w:rPr>
        <w:t>考评</w:t>
      </w:r>
      <w:r>
        <w:rPr>
          <w:rStyle w:val="t1"/>
          <w:rFonts w:ascii="仿宋_GB2312" w:eastAsia="仿宋_GB2312" w:hAnsi="仿宋_GB2312" w:cs="仿宋_GB2312" w:hint="eastAsia"/>
          <w:sz w:val="32"/>
          <w:szCs w:val="32"/>
        </w:rPr>
        <w:t>动员工作</w:t>
      </w:r>
      <w:r>
        <w:rPr>
          <w:rStyle w:val="t1"/>
          <w:rFonts w:ascii="仿宋_GB2312" w:eastAsia="仿宋_GB2312" w:hAnsi="仿宋_GB2312" w:cs="仿宋_GB2312" w:hint="eastAsia"/>
          <w:sz w:val="32"/>
          <w:szCs w:val="32"/>
        </w:rPr>
        <w:t>；</w:t>
      </w:r>
    </w:p>
    <w:p w:rsidR="001B3B8F" w:rsidRDefault="00814624" w:rsidP="008E0C7C">
      <w:pPr>
        <w:spacing w:line="560" w:lineRule="exact"/>
        <w:ind w:firstLineChars="200" w:firstLine="640"/>
        <w:rPr>
          <w:rStyle w:val="t1"/>
          <w:rFonts w:ascii="仿宋_GB2312" w:eastAsia="仿宋_GB2312" w:hAnsi="仿宋_GB2312" w:cs="仿宋_GB2312"/>
          <w:sz w:val="32"/>
          <w:szCs w:val="32"/>
        </w:rPr>
      </w:pPr>
      <w:r>
        <w:rPr>
          <w:rStyle w:val="t1"/>
          <w:rFonts w:ascii="仿宋_GB2312" w:eastAsia="仿宋_GB2312" w:hAnsi="仿宋_GB2312" w:cs="仿宋_GB2312" w:hint="eastAsia"/>
          <w:sz w:val="32"/>
          <w:szCs w:val="32"/>
        </w:rPr>
        <w:t>（</w:t>
      </w:r>
      <w:r>
        <w:rPr>
          <w:rStyle w:val="t1"/>
          <w:rFonts w:ascii="仿宋_GB2312" w:eastAsia="仿宋_GB2312" w:hAnsi="仿宋_GB2312" w:cs="仿宋_GB2312" w:hint="eastAsia"/>
          <w:sz w:val="32"/>
          <w:szCs w:val="32"/>
        </w:rPr>
        <w:t>5</w:t>
      </w:r>
      <w:r>
        <w:rPr>
          <w:rStyle w:val="t1"/>
          <w:rFonts w:ascii="仿宋_GB2312" w:eastAsia="仿宋_GB2312" w:hAnsi="仿宋_GB2312" w:cs="仿宋_GB2312" w:hint="eastAsia"/>
          <w:sz w:val="32"/>
          <w:szCs w:val="32"/>
        </w:rPr>
        <w:t>）完成学院</w:t>
      </w:r>
      <w:r>
        <w:rPr>
          <w:rStyle w:val="t1"/>
          <w:rFonts w:ascii="仿宋_GB2312" w:eastAsia="仿宋_GB2312" w:hAnsi="仿宋_GB2312" w:cs="仿宋_GB2312" w:hint="eastAsia"/>
          <w:sz w:val="32"/>
          <w:szCs w:val="32"/>
        </w:rPr>
        <w:t>考评</w:t>
      </w:r>
      <w:r>
        <w:rPr>
          <w:rStyle w:val="t1"/>
          <w:rFonts w:ascii="仿宋_GB2312" w:eastAsia="仿宋_GB2312" w:hAnsi="仿宋_GB2312" w:cs="仿宋_GB2312" w:hint="eastAsia"/>
          <w:sz w:val="32"/>
          <w:szCs w:val="32"/>
        </w:rPr>
        <w:t>工作领导小组交办的其它任务。</w:t>
      </w:r>
    </w:p>
    <w:p w:rsidR="001B3B8F" w:rsidRPr="008E0C7C" w:rsidRDefault="00814624" w:rsidP="008E0C7C">
      <w:pPr>
        <w:spacing w:line="560" w:lineRule="exact"/>
        <w:ind w:firstLineChars="200" w:firstLine="640"/>
        <w:rPr>
          <w:rFonts w:ascii="黑体" w:eastAsia="黑体" w:hAnsi="黑体" w:cs="仿宋_GB2312"/>
          <w:color w:val="000000"/>
          <w:sz w:val="32"/>
          <w:szCs w:val="32"/>
        </w:rPr>
      </w:pPr>
      <w:r w:rsidRPr="008E0C7C">
        <w:rPr>
          <w:rFonts w:ascii="黑体" w:eastAsia="黑体" w:hAnsi="黑体" w:cs="仿宋_GB2312" w:hint="eastAsia"/>
          <w:color w:val="000000"/>
          <w:sz w:val="32"/>
          <w:szCs w:val="32"/>
        </w:rPr>
        <w:t>二、工作安排</w:t>
      </w:r>
    </w:p>
    <w:p w:rsidR="001B3B8F" w:rsidRPr="008E0C7C" w:rsidRDefault="00814624" w:rsidP="008E0C7C">
      <w:pPr>
        <w:spacing w:line="560" w:lineRule="exact"/>
        <w:ind w:firstLineChars="200" w:firstLine="640"/>
        <w:rPr>
          <w:rFonts w:ascii="楷体_GB2312" w:eastAsia="楷体_GB2312" w:hAnsi="仿宋_GB2312" w:cs="仿宋_GB2312" w:hint="eastAsia"/>
          <w:bCs/>
          <w:color w:val="000000"/>
          <w:sz w:val="32"/>
          <w:szCs w:val="32"/>
        </w:rPr>
      </w:pPr>
      <w:r w:rsidRPr="008E0C7C">
        <w:rPr>
          <w:rFonts w:ascii="楷体_GB2312" w:eastAsia="楷体_GB2312" w:hAnsi="仿宋_GB2312" w:cs="仿宋_GB2312" w:hint="eastAsia"/>
          <w:bCs/>
          <w:color w:val="000000"/>
          <w:sz w:val="32"/>
          <w:szCs w:val="32"/>
        </w:rPr>
        <w:t>（</w:t>
      </w:r>
      <w:r w:rsidRPr="008E0C7C">
        <w:rPr>
          <w:rFonts w:ascii="楷体_GB2312" w:eastAsia="楷体_GB2312" w:hAnsi="仿宋_GB2312" w:cs="仿宋_GB2312" w:hint="eastAsia"/>
          <w:bCs/>
          <w:color w:val="000000"/>
          <w:sz w:val="32"/>
          <w:szCs w:val="32"/>
        </w:rPr>
        <w:t>一</w:t>
      </w:r>
      <w:r w:rsidRPr="008E0C7C">
        <w:rPr>
          <w:rFonts w:ascii="楷体_GB2312" w:eastAsia="楷体_GB2312" w:hAnsi="仿宋_GB2312" w:cs="仿宋_GB2312" w:hint="eastAsia"/>
          <w:bCs/>
          <w:color w:val="000000"/>
          <w:sz w:val="32"/>
          <w:szCs w:val="32"/>
        </w:rPr>
        <w:t>）准备</w:t>
      </w:r>
      <w:r w:rsidRPr="008E0C7C">
        <w:rPr>
          <w:rFonts w:ascii="楷体_GB2312" w:eastAsia="楷体_GB2312" w:hAnsi="仿宋_GB2312" w:cs="仿宋_GB2312" w:hint="eastAsia"/>
          <w:bCs/>
          <w:color w:val="000000"/>
          <w:sz w:val="32"/>
          <w:szCs w:val="32"/>
        </w:rPr>
        <w:t>季度</w:t>
      </w:r>
      <w:r w:rsidRPr="008E0C7C">
        <w:rPr>
          <w:rFonts w:ascii="楷体_GB2312" w:eastAsia="楷体_GB2312" w:hAnsi="仿宋_GB2312" w:cs="仿宋_GB2312" w:hint="eastAsia"/>
          <w:bCs/>
          <w:color w:val="000000"/>
          <w:sz w:val="32"/>
          <w:szCs w:val="32"/>
        </w:rPr>
        <w:t>项目材料</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各项目组严格</w:t>
      </w:r>
      <w:r>
        <w:rPr>
          <w:rFonts w:ascii="仿宋_GB2312" w:eastAsia="仿宋_GB2312" w:hAnsi="仿宋_GB2312" w:cs="仿宋_GB2312" w:hint="eastAsia"/>
          <w:color w:val="000000"/>
          <w:sz w:val="32"/>
          <w:szCs w:val="32"/>
        </w:rPr>
        <w:t>按照</w:t>
      </w:r>
      <w:r>
        <w:rPr>
          <w:rFonts w:ascii="仿宋_GB2312" w:eastAsia="仿宋_GB2312" w:hAnsi="仿宋_GB2312" w:cs="仿宋_GB2312" w:hint="eastAsia"/>
          <w:color w:val="000000"/>
          <w:sz w:val="32"/>
          <w:szCs w:val="32"/>
        </w:rPr>
        <w:t>《任务书》《</w:t>
      </w:r>
      <w:r>
        <w:rPr>
          <w:rFonts w:ascii="仿宋_GB2312" w:eastAsia="仿宋_GB2312" w:hAnsi="仿宋_GB2312" w:cs="仿宋_GB2312" w:hint="eastAsia"/>
          <w:color w:val="000000"/>
          <w:sz w:val="32"/>
          <w:szCs w:val="32"/>
        </w:rPr>
        <w:t>月计划表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任务清单</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根据</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月报表汇总第四季度</w:t>
      </w:r>
      <w:r>
        <w:rPr>
          <w:rStyle w:val="t1"/>
          <w:rFonts w:ascii="仿宋_GB2312" w:eastAsia="仿宋_GB2312" w:hAnsi="仿宋_GB2312" w:cs="仿宋_GB2312" w:hint="eastAsia"/>
          <w:sz w:val="32"/>
          <w:szCs w:val="32"/>
        </w:rPr>
        <w:t>《计划表》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完成表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，以及相关档案</w:t>
      </w:r>
      <w:r>
        <w:rPr>
          <w:rFonts w:ascii="仿宋_GB2312" w:eastAsia="仿宋_GB2312" w:hAnsi="仿宋_GB2312" w:cs="仿宋_GB2312" w:hint="eastAsia"/>
          <w:color w:val="000000"/>
          <w:sz w:val="32"/>
          <w:szCs w:val="32"/>
        </w:rPr>
        <w:t>材料的准备工作，</w:t>
      </w:r>
      <w:r>
        <w:rPr>
          <w:rFonts w:ascii="仿宋_GB2312" w:eastAsia="仿宋_GB2312" w:hAnsi="仿宋_GB2312" w:cs="仿宋_GB2312" w:hint="eastAsia"/>
          <w:color w:val="000000"/>
          <w:sz w:val="32"/>
          <w:szCs w:val="32"/>
        </w:rPr>
        <w:t>以备专家组审阅</w:t>
      </w:r>
      <w:r>
        <w:rPr>
          <w:rFonts w:ascii="仿宋_GB2312" w:eastAsia="仿宋_GB2312" w:hAnsi="仿宋_GB2312" w:cs="仿宋_GB2312" w:hint="eastAsia"/>
          <w:color w:val="000000"/>
          <w:sz w:val="32"/>
          <w:szCs w:val="32"/>
        </w:rPr>
        <w:t>。</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负责部门：各项目组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完成时间：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日</w:t>
      </w:r>
    </w:p>
    <w:p w:rsidR="001B3B8F" w:rsidRPr="008E0C7C" w:rsidRDefault="00814624" w:rsidP="008E0C7C">
      <w:pPr>
        <w:spacing w:line="560" w:lineRule="exact"/>
        <w:ind w:firstLineChars="200" w:firstLine="640"/>
        <w:rPr>
          <w:rFonts w:ascii="楷体_GB2312" w:eastAsia="楷体_GB2312" w:hAnsi="仿宋_GB2312" w:cs="仿宋_GB2312" w:hint="eastAsia"/>
          <w:bCs/>
          <w:color w:val="000000"/>
          <w:sz w:val="32"/>
          <w:szCs w:val="32"/>
        </w:rPr>
      </w:pPr>
      <w:r w:rsidRPr="008E0C7C">
        <w:rPr>
          <w:rFonts w:ascii="楷体_GB2312" w:eastAsia="楷体_GB2312" w:hAnsi="仿宋_GB2312" w:cs="仿宋_GB2312" w:hint="eastAsia"/>
          <w:bCs/>
          <w:color w:val="000000"/>
          <w:sz w:val="32"/>
          <w:szCs w:val="32"/>
        </w:rPr>
        <w:t>（</w:t>
      </w:r>
      <w:r w:rsidRPr="008E0C7C">
        <w:rPr>
          <w:rFonts w:ascii="楷体_GB2312" w:eastAsia="楷体_GB2312" w:hAnsi="仿宋_GB2312" w:cs="仿宋_GB2312" w:hint="eastAsia"/>
          <w:bCs/>
          <w:color w:val="000000"/>
          <w:sz w:val="32"/>
          <w:szCs w:val="32"/>
        </w:rPr>
        <w:t>二</w:t>
      </w:r>
      <w:r w:rsidRPr="008E0C7C">
        <w:rPr>
          <w:rFonts w:ascii="楷体_GB2312" w:eastAsia="楷体_GB2312" w:hAnsi="仿宋_GB2312" w:cs="仿宋_GB2312" w:hint="eastAsia"/>
          <w:bCs/>
          <w:color w:val="000000"/>
          <w:sz w:val="32"/>
          <w:szCs w:val="32"/>
        </w:rPr>
        <w:t>）完成项目</w:t>
      </w:r>
      <w:r w:rsidRPr="008E0C7C">
        <w:rPr>
          <w:rFonts w:ascii="楷体_GB2312" w:eastAsia="楷体_GB2312" w:hAnsi="仿宋_GB2312" w:cs="仿宋_GB2312" w:hint="eastAsia"/>
          <w:bCs/>
          <w:color w:val="000000"/>
          <w:sz w:val="32"/>
          <w:szCs w:val="32"/>
        </w:rPr>
        <w:t>汇报</w:t>
      </w:r>
      <w:r w:rsidRPr="008E0C7C">
        <w:rPr>
          <w:rFonts w:ascii="楷体_GB2312" w:eastAsia="楷体_GB2312" w:hAnsi="仿宋_GB2312" w:cs="仿宋_GB2312" w:hint="eastAsia"/>
          <w:bCs/>
          <w:color w:val="000000"/>
          <w:sz w:val="32"/>
          <w:szCs w:val="32"/>
        </w:rPr>
        <w:t>材料</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各项目组依据《</w:t>
      </w:r>
      <w:r>
        <w:rPr>
          <w:rFonts w:ascii="仿宋_GB2312" w:eastAsia="仿宋_GB2312" w:hAnsi="仿宋_GB2312" w:cs="仿宋_GB2312" w:hint="eastAsia"/>
          <w:color w:val="000000"/>
          <w:sz w:val="32"/>
          <w:szCs w:val="32"/>
        </w:rPr>
        <w:t>月完成表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及项目推进实际情况</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准备时长</w:t>
      </w:r>
      <w:r>
        <w:rPr>
          <w:rFonts w:ascii="仿宋_GB2312" w:eastAsia="仿宋_GB2312" w:hAnsi="仿宋_GB2312" w:cs="仿宋_GB2312" w:hint="eastAsia"/>
          <w:color w:val="000000"/>
          <w:sz w:val="32"/>
          <w:szCs w:val="32"/>
        </w:rPr>
        <w:lastRenderedPageBreak/>
        <w:t>约</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分钟的</w:t>
      </w:r>
      <w:r>
        <w:rPr>
          <w:rFonts w:ascii="仿宋_GB2312" w:eastAsia="仿宋_GB2312" w:hAnsi="仿宋_GB2312" w:cs="仿宋_GB2312" w:hint="eastAsia"/>
          <w:color w:val="000000"/>
          <w:sz w:val="32"/>
          <w:szCs w:val="32"/>
        </w:rPr>
        <w:t>PPT</w:t>
      </w:r>
      <w:r>
        <w:rPr>
          <w:rFonts w:ascii="仿宋_GB2312" w:eastAsia="仿宋_GB2312" w:hAnsi="仿宋_GB2312" w:cs="仿宋_GB2312" w:hint="eastAsia"/>
          <w:color w:val="000000"/>
          <w:sz w:val="32"/>
          <w:szCs w:val="32"/>
        </w:rPr>
        <w:t>汇报材料，汇报第四季度完成情况</w:t>
      </w:r>
      <w:r>
        <w:rPr>
          <w:rFonts w:ascii="仿宋_GB2312" w:eastAsia="仿宋_GB2312" w:hAnsi="仿宋_GB2312" w:cs="仿宋_GB2312" w:hint="eastAsia"/>
          <w:color w:val="000000"/>
          <w:sz w:val="32"/>
          <w:szCs w:val="32"/>
        </w:rPr>
        <w:t>。</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负责部门：各项目组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完成时间：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日</w:t>
      </w:r>
    </w:p>
    <w:p w:rsidR="001B3B8F" w:rsidRPr="008E0C7C" w:rsidRDefault="00814624" w:rsidP="008E0C7C">
      <w:pPr>
        <w:spacing w:line="560" w:lineRule="exact"/>
        <w:ind w:firstLineChars="200" w:firstLine="640"/>
        <w:rPr>
          <w:rFonts w:ascii="楷体_GB2312" w:eastAsia="楷体_GB2312" w:hAnsi="仿宋_GB2312" w:cs="仿宋_GB2312" w:hint="eastAsia"/>
          <w:bCs/>
          <w:color w:val="000000"/>
          <w:sz w:val="32"/>
          <w:szCs w:val="32"/>
        </w:rPr>
      </w:pPr>
      <w:r w:rsidRPr="008E0C7C">
        <w:rPr>
          <w:rFonts w:ascii="楷体_GB2312" w:eastAsia="楷体_GB2312" w:hAnsi="仿宋_GB2312" w:cs="仿宋_GB2312" w:hint="eastAsia"/>
          <w:bCs/>
          <w:color w:val="000000"/>
          <w:sz w:val="32"/>
          <w:szCs w:val="32"/>
        </w:rPr>
        <w:t>（三）成立季度考评专家组</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本次专家组成员以校内为主。</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长：黄景贵</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副组长：万力维</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成</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员：吉家文、马红、张坚、蔡家瑶、田小林、周俊、何忠谱、龙璇、王忠、张春玲</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按照项目回避原则分为专家组</w:t>
      </w: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，组长黄景贵；专家组</w:t>
      </w: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，组长万力维，成员如下：</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专家组</w:t>
      </w: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：黄景贵、蔡家瑶、张坚、周俊、龙璇、张春玲</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专家组</w:t>
      </w: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：万力维、吉家文、马红、田小林、何忠谱、王忠</w:t>
      </w:r>
    </w:p>
    <w:tbl>
      <w:tblPr>
        <w:tblStyle w:val="a5"/>
        <w:tblpPr w:leftFromText="180" w:rightFromText="180" w:vertAnchor="text" w:horzAnchor="page" w:tblpXSpec="center" w:tblpY="224"/>
        <w:tblOverlap w:val="never"/>
        <w:tblW w:w="0" w:type="auto"/>
        <w:jc w:val="center"/>
        <w:tblLayout w:type="fixed"/>
        <w:tblLook w:val="04A0" w:firstRow="1" w:lastRow="0" w:firstColumn="1" w:lastColumn="0" w:noHBand="0" w:noVBand="1"/>
      </w:tblPr>
      <w:tblGrid>
        <w:gridCol w:w="2012"/>
        <w:gridCol w:w="3464"/>
        <w:gridCol w:w="3191"/>
      </w:tblGrid>
      <w:tr w:rsidR="001B3B8F" w:rsidTr="0021604E">
        <w:trPr>
          <w:trHeight w:val="1134"/>
          <w:jc w:val="center"/>
        </w:trPr>
        <w:tc>
          <w:tcPr>
            <w:tcW w:w="2012" w:type="dxa"/>
            <w:vAlign w:val="center"/>
          </w:tcPr>
          <w:p w:rsidR="001B3B8F" w:rsidRPr="0021604E" w:rsidRDefault="00814624" w:rsidP="0021604E">
            <w:pPr>
              <w:spacing w:line="560" w:lineRule="exact"/>
              <w:jc w:val="center"/>
              <w:rPr>
                <w:rFonts w:ascii="宋体" w:eastAsia="宋体" w:hAnsi="宋体" w:cs="宋体"/>
                <w:b/>
                <w:color w:val="000000"/>
                <w:sz w:val="24"/>
              </w:rPr>
            </w:pPr>
            <w:r w:rsidRPr="0021604E">
              <w:rPr>
                <w:rFonts w:ascii="宋体" w:eastAsia="宋体" w:hAnsi="宋体" w:cs="宋体" w:hint="eastAsia"/>
                <w:b/>
                <w:color w:val="000000"/>
                <w:sz w:val="24"/>
              </w:rPr>
              <w:t>考评项目</w:t>
            </w:r>
            <w:r w:rsidRPr="0021604E">
              <w:rPr>
                <w:rFonts w:ascii="宋体" w:eastAsia="宋体" w:hAnsi="宋体" w:cs="宋体" w:hint="eastAsia"/>
                <w:b/>
                <w:color w:val="000000"/>
                <w:sz w:val="24"/>
              </w:rPr>
              <w:t>专家组</w:t>
            </w:r>
          </w:p>
        </w:tc>
        <w:tc>
          <w:tcPr>
            <w:tcW w:w="3464" w:type="dxa"/>
            <w:vAlign w:val="center"/>
          </w:tcPr>
          <w:p w:rsidR="001B3B8F" w:rsidRDefault="00814624" w:rsidP="0021604E">
            <w:pPr>
              <w:spacing w:line="560" w:lineRule="exact"/>
              <w:jc w:val="center"/>
              <w:rPr>
                <w:rFonts w:ascii="宋体" w:eastAsia="宋体" w:hAnsi="宋体" w:cs="宋体"/>
                <w:b/>
                <w:bCs/>
                <w:color w:val="000000"/>
                <w:sz w:val="24"/>
              </w:rPr>
            </w:pPr>
            <w:r>
              <w:rPr>
                <w:rFonts w:ascii="宋体" w:eastAsia="宋体" w:hAnsi="宋体" w:cs="宋体" w:hint="eastAsia"/>
                <w:b/>
                <w:bCs/>
                <w:color w:val="000000"/>
                <w:sz w:val="24"/>
              </w:rPr>
              <w:t>专家组</w:t>
            </w:r>
            <w:r>
              <w:rPr>
                <w:rFonts w:ascii="宋体" w:eastAsia="宋体" w:hAnsi="宋体" w:cs="宋体" w:hint="eastAsia"/>
                <w:b/>
                <w:bCs/>
                <w:color w:val="000000"/>
                <w:sz w:val="24"/>
              </w:rPr>
              <w:t>A</w:t>
            </w:r>
          </w:p>
        </w:tc>
        <w:tc>
          <w:tcPr>
            <w:tcW w:w="3191" w:type="dxa"/>
            <w:vAlign w:val="center"/>
          </w:tcPr>
          <w:p w:rsidR="001B3B8F" w:rsidRDefault="00814624" w:rsidP="0021604E">
            <w:pPr>
              <w:spacing w:line="560" w:lineRule="exact"/>
              <w:jc w:val="center"/>
              <w:rPr>
                <w:rFonts w:ascii="宋体" w:eastAsia="宋体" w:hAnsi="宋体" w:cs="宋体"/>
                <w:b/>
                <w:bCs/>
                <w:color w:val="000000"/>
                <w:sz w:val="24"/>
              </w:rPr>
            </w:pPr>
            <w:r>
              <w:rPr>
                <w:rFonts w:ascii="宋体" w:eastAsia="宋体" w:hAnsi="宋体" w:cs="宋体" w:hint="eastAsia"/>
                <w:b/>
                <w:bCs/>
                <w:color w:val="000000"/>
                <w:sz w:val="24"/>
              </w:rPr>
              <w:t>专家组</w:t>
            </w:r>
            <w:r>
              <w:rPr>
                <w:rFonts w:ascii="宋体" w:eastAsia="宋体" w:hAnsi="宋体" w:cs="宋体" w:hint="eastAsia"/>
                <w:b/>
                <w:bCs/>
                <w:color w:val="000000"/>
                <w:sz w:val="24"/>
              </w:rPr>
              <w:t>B</w:t>
            </w:r>
          </w:p>
        </w:tc>
      </w:tr>
      <w:tr w:rsidR="001B3B8F" w:rsidTr="0021604E">
        <w:trPr>
          <w:trHeight w:val="537"/>
          <w:jc w:val="center"/>
        </w:trPr>
        <w:tc>
          <w:tcPr>
            <w:tcW w:w="2012" w:type="dxa"/>
            <w:vAlign w:val="center"/>
          </w:tcPr>
          <w:p w:rsidR="001B3B8F" w:rsidRDefault="00814624" w:rsidP="008E0C7C">
            <w:pPr>
              <w:spacing w:line="560" w:lineRule="exact"/>
              <w:jc w:val="center"/>
              <w:rPr>
                <w:rFonts w:ascii="宋体" w:eastAsia="宋体" w:hAnsi="宋体" w:cs="宋体"/>
                <w:color w:val="000000"/>
                <w:sz w:val="24"/>
              </w:rPr>
            </w:pPr>
            <w:r>
              <w:rPr>
                <w:rFonts w:ascii="宋体" w:eastAsia="宋体" w:hAnsi="宋体" w:cs="宋体" w:hint="eastAsia"/>
                <w:color w:val="000000"/>
                <w:sz w:val="24"/>
              </w:rPr>
              <w:t>1</w:t>
            </w:r>
          </w:p>
        </w:tc>
        <w:tc>
          <w:tcPr>
            <w:tcW w:w="3464"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加强党的建设</w:t>
            </w:r>
          </w:p>
        </w:tc>
        <w:tc>
          <w:tcPr>
            <w:tcW w:w="3191"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打造技术技能创新服务平台</w:t>
            </w:r>
          </w:p>
        </w:tc>
      </w:tr>
      <w:tr w:rsidR="001B3B8F" w:rsidTr="0021604E">
        <w:trPr>
          <w:trHeight w:val="513"/>
          <w:jc w:val="center"/>
        </w:trPr>
        <w:tc>
          <w:tcPr>
            <w:tcW w:w="2012" w:type="dxa"/>
            <w:vAlign w:val="center"/>
          </w:tcPr>
          <w:p w:rsidR="001B3B8F" w:rsidRDefault="00814624" w:rsidP="008E0C7C">
            <w:pPr>
              <w:spacing w:line="560" w:lineRule="exact"/>
              <w:jc w:val="center"/>
              <w:rPr>
                <w:rFonts w:ascii="宋体" w:eastAsia="宋体" w:hAnsi="宋体" w:cs="宋体"/>
                <w:color w:val="000000"/>
                <w:sz w:val="24"/>
              </w:rPr>
            </w:pPr>
            <w:r>
              <w:rPr>
                <w:rFonts w:ascii="宋体" w:eastAsia="宋体" w:hAnsi="宋体" w:cs="宋体" w:hint="eastAsia"/>
                <w:color w:val="000000"/>
                <w:sz w:val="24"/>
              </w:rPr>
              <w:t>2</w:t>
            </w:r>
          </w:p>
        </w:tc>
        <w:tc>
          <w:tcPr>
            <w:tcW w:w="3464"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打造技术技能人才培养高地</w:t>
            </w:r>
          </w:p>
        </w:tc>
        <w:tc>
          <w:tcPr>
            <w:tcW w:w="3191"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国际经济与贸易专业群</w:t>
            </w:r>
          </w:p>
        </w:tc>
      </w:tr>
      <w:tr w:rsidR="001B3B8F" w:rsidTr="0021604E">
        <w:trPr>
          <w:trHeight w:val="513"/>
          <w:jc w:val="center"/>
        </w:trPr>
        <w:tc>
          <w:tcPr>
            <w:tcW w:w="2012" w:type="dxa"/>
            <w:vAlign w:val="center"/>
          </w:tcPr>
          <w:p w:rsidR="001B3B8F" w:rsidRDefault="00814624" w:rsidP="008E0C7C">
            <w:pPr>
              <w:spacing w:line="560" w:lineRule="exact"/>
              <w:jc w:val="center"/>
              <w:rPr>
                <w:rFonts w:ascii="宋体" w:eastAsia="宋体" w:hAnsi="宋体" w:cs="宋体"/>
                <w:color w:val="000000"/>
                <w:sz w:val="24"/>
              </w:rPr>
            </w:pPr>
            <w:r>
              <w:rPr>
                <w:rFonts w:ascii="宋体" w:eastAsia="宋体" w:hAnsi="宋体" w:cs="宋体" w:hint="eastAsia"/>
                <w:color w:val="000000"/>
                <w:sz w:val="24"/>
              </w:rPr>
              <w:t>3</w:t>
            </w:r>
          </w:p>
        </w:tc>
        <w:tc>
          <w:tcPr>
            <w:tcW w:w="3464"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旅游管理专业群</w:t>
            </w:r>
          </w:p>
        </w:tc>
        <w:tc>
          <w:tcPr>
            <w:tcW w:w="3191"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提升学校治理水平</w:t>
            </w:r>
          </w:p>
        </w:tc>
      </w:tr>
      <w:tr w:rsidR="001B3B8F" w:rsidTr="0021604E">
        <w:trPr>
          <w:trHeight w:val="513"/>
          <w:jc w:val="center"/>
        </w:trPr>
        <w:tc>
          <w:tcPr>
            <w:tcW w:w="2012" w:type="dxa"/>
            <w:vAlign w:val="center"/>
          </w:tcPr>
          <w:p w:rsidR="001B3B8F" w:rsidRDefault="00814624" w:rsidP="008E0C7C">
            <w:pPr>
              <w:spacing w:line="560" w:lineRule="exact"/>
              <w:jc w:val="center"/>
              <w:rPr>
                <w:rFonts w:ascii="宋体" w:eastAsia="宋体" w:hAnsi="宋体" w:cs="宋体"/>
                <w:color w:val="000000"/>
                <w:sz w:val="24"/>
              </w:rPr>
            </w:pPr>
            <w:r>
              <w:rPr>
                <w:rFonts w:ascii="宋体" w:eastAsia="宋体" w:hAnsi="宋体" w:cs="宋体" w:hint="eastAsia"/>
                <w:color w:val="000000"/>
                <w:sz w:val="24"/>
              </w:rPr>
              <w:t>4</w:t>
            </w:r>
          </w:p>
        </w:tc>
        <w:tc>
          <w:tcPr>
            <w:tcW w:w="3464"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打造高水平双师队伍</w:t>
            </w:r>
          </w:p>
        </w:tc>
        <w:tc>
          <w:tcPr>
            <w:tcW w:w="3191"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提升校企合作水平</w:t>
            </w:r>
          </w:p>
        </w:tc>
      </w:tr>
      <w:tr w:rsidR="001B3B8F" w:rsidTr="0021604E">
        <w:trPr>
          <w:trHeight w:val="523"/>
          <w:jc w:val="center"/>
        </w:trPr>
        <w:tc>
          <w:tcPr>
            <w:tcW w:w="2012" w:type="dxa"/>
            <w:vAlign w:val="center"/>
          </w:tcPr>
          <w:p w:rsidR="001B3B8F" w:rsidRDefault="00814624" w:rsidP="008E0C7C">
            <w:pPr>
              <w:spacing w:line="560" w:lineRule="exact"/>
              <w:jc w:val="center"/>
              <w:rPr>
                <w:rFonts w:ascii="宋体" w:eastAsia="宋体" w:hAnsi="宋体" w:cs="宋体"/>
                <w:color w:val="000000"/>
                <w:sz w:val="24"/>
              </w:rPr>
            </w:pPr>
            <w:r>
              <w:rPr>
                <w:rFonts w:ascii="宋体" w:eastAsia="宋体" w:hAnsi="宋体" w:cs="宋体" w:hint="eastAsia"/>
                <w:color w:val="000000"/>
                <w:sz w:val="24"/>
              </w:rPr>
              <w:t>5</w:t>
            </w:r>
          </w:p>
        </w:tc>
        <w:tc>
          <w:tcPr>
            <w:tcW w:w="3464"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提升服务发展水平</w:t>
            </w:r>
          </w:p>
        </w:tc>
        <w:tc>
          <w:tcPr>
            <w:tcW w:w="3191"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提升国际化水平</w:t>
            </w:r>
          </w:p>
        </w:tc>
      </w:tr>
      <w:tr w:rsidR="001B3B8F" w:rsidTr="0021604E">
        <w:trPr>
          <w:trHeight w:val="523"/>
          <w:jc w:val="center"/>
        </w:trPr>
        <w:tc>
          <w:tcPr>
            <w:tcW w:w="2012" w:type="dxa"/>
            <w:vAlign w:val="center"/>
          </w:tcPr>
          <w:p w:rsidR="001B3B8F" w:rsidRDefault="00814624" w:rsidP="008E0C7C">
            <w:pPr>
              <w:spacing w:line="560" w:lineRule="exact"/>
              <w:jc w:val="center"/>
              <w:rPr>
                <w:rFonts w:ascii="宋体" w:eastAsia="宋体" w:hAnsi="宋体" w:cs="宋体"/>
                <w:color w:val="000000"/>
                <w:sz w:val="24"/>
              </w:rPr>
            </w:pPr>
            <w:r>
              <w:rPr>
                <w:rFonts w:ascii="宋体" w:eastAsia="宋体" w:hAnsi="宋体" w:cs="宋体" w:hint="eastAsia"/>
                <w:color w:val="000000"/>
                <w:sz w:val="24"/>
              </w:rPr>
              <w:t>6</w:t>
            </w:r>
          </w:p>
        </w:tc>
        <w:tc>
          <w:tcPr>
            <w:tcW w:w="3464" w:type="dxa"/>
          </w:tcPr>
          <w:p w:rsidR="001B3B8F" w:rsidRDefault="00814624" w:rsidP="008E0C7C">
            <w:pPr>
              <w:spacing w:line="560" w:lineRule="exact"/>
              <w:rPr>
                <w:rFonts w:ascii="宋体" w:eastAsia="宋体" w:hAnsi="宋体" w:cs="宋体"/>
                <w:color w:val="000000"/>
                <w:sz w:val="24"/>
              </w:rPr>
            </w:pPr>
            <w:r>
              <w:rPr>
                <w:rFonts w:ascii="宋体" w:eastAsia="宋体" w:hAnsi="宋体" w:cs="宋体" w:hint="eastAsia"/>
                <w:color w:val="000000"/>
                <w:sz w:val="24"/>
              </w:rPr>
              <w:t>提升信息化水平</w:t>
            </w:r>
          </w:p>
        </w:tc>
        <w:tc>
          <w:tcPr>
            <w:tcW w:w="3191" w:type="dxa"/>
          </w:tcPr>
          <w:p w:rsidR="001B3B8F" w:rsidRDefault="001B3B8F" w:rsidP="008E0C7C">
            <w:pPr>
              <w:spacing w:line="560" w:lineRule="exact"/>
              <w:rPr>
                <w:rFonts w:ascii="宋体" w:eastAsia="宋体" w:hAnsi="宋体" w:cs="宋体"/>
                <w:color w:val="000000"/>
                <w:sz w:val="24"/>
              </w:rPr>
            </w:pPr>
          </w:p>
        </w:tc>
      </w:tr>
    </w:tbl>
    <w:p w:rsidR="001B3B8F" w:rsidRPr="0021604E" w:rsidRDefault="00814624" w:rsidP="0021604E">
      <w:pPr>
        <w:spacing w:beforeLines="50" w:before="156" w:line="560" w:lineRule="exact"/>
        <w:ind w:firstLineChars="200" w:firstLine="640"/>
        <w:rPr>
          <w:rFonts w:ascii="黑体" w:eastAsia="黑体" w:hAnsi="黑体" w:cs="仿宋_GB2312"/>
          <w:color w:val="000000"/>
          <w:sz w:val="32"/>
          <w:szCs w:val="32"/>
        </w:rPr>
      </w:pPr>
      <w:r w:rsidRPr="0021604E">
        <w:rPr>
          <w:rFonts w:ascii="黑体" w:eastAsia="黑体" w:hAnsi="黑体" w:cs="仿宋_GB2312" w:hint="eastAsia"/>
          <w:color w:val="000000"/>
          <w:sz w:val="32"/>
          <w:szCs w:val="32"/>
        </w:rPr>
        <w:t>三、工作流程</w:t>
      </w:r>
    </w:p>
    <w:p w:rsidR="001B3B8F" w:rsidRDefault="00814624" w:rsidP="008E0C7C">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rPr>
        <w:t>季度考评工作由“双高”建设办公室组织开展，专家组由双高建设办公室主任、副主任，二级学院院长组成，采取相关人回避原则分成两组专家团队，对各项目上一季度目标的任务完成数</w:t>
      </w:r>
      <w:r>
        <w:rPr>
          <w:rFonts w:ascii="仿宋_GB2312" w:eastAsia="仿宋_GB2312" w:hAnsi="仿宋_GB2312" w:cs="仿宋_GB2312" w:hint="eastAsia"/>
          <w:color w:val="000000"/>
          <w:sz w:val="32"/>
          <w:szCs w:val="32"/>
        </w:rPr>
        <w:lastRenderedPageBreak/>
        <w:t>量、经费完成情况和完成质量进行评价。考评主要以“项目汇报会”及支撑材料查阅等形式进行。“双高”建设办公室将季评考核结果形成文字材料，报“双高”建设领导小组批准后公示。</w:t>
      </w:r>
    </w:p>
    <w:p w:rsidR="001B3B8F" w:rsidRPr="0021604E" w:rsidRDefault="00814624" w:rsidP="0021604E">
      <w:pPr>
        <w:spacing w:line="560" w:lineRule="exact"/>
        <w:ind w:firstLineChars="200" w:firstLine="640"/>
        <w:rPr>
          <w:rFonts w:ascii="楷体_GB2312" w:eastAsia="楷体_GB2312" w:hAnsi="仿宋_GB2312" w:cs="仿宋_GB2312" w:hint="eastAsia"/>
          <w:bCs/>
          <w:color w:val="000000"/>
          <w:sz w:val="32"/>
          <w:szCs w:val="32"/>
        </w:rPr>
      </w:pPr>
      <w:r w:rsidRPr="0021604E">
        <w:rPr>
          <w:rFonts w:ascii="楷体_GB2312" w:eastAsia="楷体_GB2312" w:hAnsi="仿宋_GB2312" w:cs="仿宋_GB2312" w:hint="eastAsia"/>
          <w:bCs/>
          <w:color w:val="000000"/>
          <w:sz w:val="32"/>
          <w:szCs w:val="32"/>
        </w:rPr>
        <w:t>（一）</w:t>
      </w:r>
      <w:r w:rsidRPr="0021604E">
        <w:rPr>
          <w:rFonts w:ascii="楷体_GB2312" w:eastAsia="楷体_GB2312" w:hAnsi="仿宋_GB2312" w:cs="仿宋_GB2312" w:hint="eastAsia"/>
          <w:bCs/>
          <w:color w:val="000000"/>
          <w:sz w:val="32"/>
          <w:szCs w:val="32"/>
        </w:rPr>
        <w:t>汇报</w:t>
      </w:r>
      <w:r w:rsidRPr="0021604E">
        <w:rPr>
          <w:rFonts w:ascii="楷体_GB2312" w:eastAsia="楷体_GB2312" w:hAnsi="仿宋_GB2312" w:cs="仿宋_GB2312" w:hint="eastAsia"/>
          <w:bCs/>
          <w:color w:val="000000"/>
          <w:sz w:val="32"/>
          <w:szCs w:val="32"/>
        </w:rPr>
        <w:t>会流程</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各项目组负责人逐项汇报本季度项目完成情况及存在的问题</w:t>
      </w:r>
      <w:r>
        <w:rPr>
          <w:rFonts w:ascii="仿宋_GB2312" w:eastAsia="仿宋_GB2312" w:hAnsi="仿宋_GB2312" w:cs="仿宋_GB2312" w:hint="eastAsia"/>
          <w:color w:val="000000"/>
          <w:sz w:val="32"/>
          <w:szCs w:val="32"/>
        </w:rPr>
        <w:t>。</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各项目负责人接受专家组答疑。</w:t>
      </w:r>
    </w:p>
    <w:p w:rsidR="001B3B8F" w:rsidRPr="0021604E" w:rsidRDefault="00814624" w:rsidP="0021604E">
      <w:pPr>
        <w:spacing w:line="560" w:lineRule="exact"/>
        <w:ind w:firstLineChars="200" w:firstLine="640"/>
        <w:rPr>
          <w:rFonts w:ascii="楷体_GB2312" w:eastAsia="楷体_GB2312" w:hAnsi="仿宋_GB2312" w:cs="仿宋_GB2312" w:hint="eastAsia"/>
          <w:bCs/>
          <w:color w:val="000000"/>
          <w:sz w:val="32"/>
          <w:szCs w:val="32"/>
        </w:rPr>
      </w:pPr>
      <w:r w:rsidRPr="0021604E">
        <w:rPr>
          <w:rFonts w:ascii="楷体_GB2312" w:eastAsia="楷体_GB2312" w:hAnsi="仿宋_GB2312" w:cs="仿宋_GB2312" w:hint="eastAsia"/>
          <w:bCs/>
          <w:color w:val="000000"/>
          <w:sz w:val="32"/>
          <w:szCs w:val="32"/>
        </w:rPr>
        <w:t>（二）</w:t>
      </w:r>
      <w:r w:rsidRPr="0021604E">
        <w:rPr>
          <w:rFonts w:ascii="楷体_GB2312" w:eastAsia="楷体_GB2312" w:hAnsi="仿宋_GB2312" w:cs="仿宋_GB2312" w:hint="eastAsia"/>
          <w:bCs/>
          <w:color w:val="000000"/>
          <w:sz w:val="32"/>
          <w:szCs w:val="32"/>
        </w:rPr>
        <w:t>评分流程</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专家组依据项目材料及汇报情况，根据《</w:t>
      </w:r>
      <w:r>
        <w:rPr>
          <w:rStyle w:val="t1"/>
          <w:rFonts w:ascii="仿宋_GB2312" w:eastAsia="仿宋_GB2312" w:hAnsi="仿宋_GB2312" w:cs="仿宋_GB2312" w:hint="eastAsia"/>
          <w:sz w:val="32"/>
          <w:szCs w:val="32"/>
        </w:rPr>
        <w:t>绩效考核办法</w:t>
      </w:r>
      <w:r>
        <w:rPr>
          <w:rFonts w:ascii="仿宋_GB2312" w:eastAsia="仿宋_GB2312" w:hAnsi="仿宋_GB2312" w:cs="仿宋_GB2312" w:hint="eastAsia"/>
          <w:color w:val="000000"/>
          <w:sz w:val="32"/>
          <w:szCs w:val="32"/>
        </w:rPr>
        <w:t>》对各项目进行评分。</w:t>
      </w:r>
    </w:p>
    <w:p w:rsidR="001B3B8F" w:rsidRDefault="00814624" w:rsidP="0021604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综合组根据专家考核意见形成考评结果，经“双高”建设领导小组批准后予以公示。</w:t>
      </w:r>
    </w:p>
    <w:p w:rsidR="001B3B8F" w:rsidRPr="0021604E" w:rsidRDefault="00814624" w:rsidP="0021604E">
      <w:pPr>
        <w:spacing w:line="560" w:lineRule="exact"/>
        <w:ind w:firstLineChars="200" w:firstLine="640"/>
        <w:rPr>
          <w:rFonts w:ascii="黑体" w:eastAsia="黑体" w:hAnsi="黑体" w:cs="仿宋_GB2312"/>
          <w:color w:val="000000"/>
          <w:sz w:val="32"/>
          <w:szCs w:val="32"/>
        </w:rPr>
      </w:pPr>
      <w:r w:rsidRPr="0021604E">
        <w:rPr>
          <w:rFonts w:ascii="黑体" w:eastAsia="黑体" w:hAnsi="黑体" w:cs="仿宋_GB2312" w:hint="eastAsia"/>
          <w:color w:val="000000"/>
          <w:sz w:val="32"/>
          <w:szCs w:val="32"/>
        </w:rPr>
        <w:t>四、日程安排</w:t>
      </w:r>
    </w:p>
    <w:p w:rsidR="001B3B8F" w:rsidRDefault="00814624" w:rsidP="0021604E">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双高</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建设</w:t>
      </w:r>
      <w:r>
        <w:rPr>
          <w:rFonts w:ascii="仿宋_GB2312" w:eastAsia="仿宋_GB2312" w:hAnsi="仿宋_GB2312" w:cs="仿宋_GB2312" w:hint="eastAsia"/>
          <w:b/>
          <w:color w:val="000000"/>
          <w:sz w:val="32"/>
          <w:szCs w:val="32"/>
        </w:rPr>
        <w:t>2020</w:t>
      </w:r>
      <w:r>
        <w:rPr>
          <w:rFonts w:ascii="仿宋_GB2312" w:eastAsia="仿宋_GB2312" w:hAnsi="仿宋_GB2312" w:cs="仿宋_GB2312" w:hint="eastAsia"/>
          <w:b/>
          <w:color w:val="000000"/>
          <w:sz w:val="32"/>
          <w:szCs w:val="32"/>
        </w:rPr>
        <w:t>年第三季度考评</w:t>
      </w:r>
      <w:r>
        <w:rPr>
          <w:rFonts w:ascii="仿宋_GB2312" w:eastAsia="仿宋_GB2312" w:hAnsi="仿宋_GB2312" w:cs="仿宋_GB2312" w:hint="eastAsia"/>
          <w:b/>
          <w:color w:val="000000"/>
          <w:sz w:val="32"/>
          <w:szCs w:val="32"/>
        </w:rPr>
        <w:t>工作日程安排表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41"/>
        <w:gridCol w:w="1173"/>
        <w:gridCol w:w="2659"/>
        <w:gridCol w:w="1909"/>
        <w:gridCol w:w="991"/>
        <w:gridCol w:w="1335"/>
      </w:tblGrid>
      <w:tr w:rsidR="001B3B8F" w:rsidRPr="00762113">
        <w:trPr>
          <w:trHeight w:val="495"/>
          <w:jc w:val="center"/>
        </w:trPr>
        <w:tc>
          <w:tcPr>
            <w:tcW w:w="2715" w:type="dxa"/>
            <w:gridSpan w:val="3"/>
            <w:vAlign w:val="center"/>
          </w:tcPr>
          <w:p w:rsidR="001B3B8F" w:rsidRPr="00762113" w:rsidRDefault="00814624" w:rsidP="00762113">
            <w:pPr>
              <w:spacing w:line="500" w:lineRule="exact"/>
              <w:jc w:val="center"/>
              <w:rPr>
                <w:rFonts w:ascii="宋体" w:hAnsi="宋体"/>
                <w:b/>
                <w:bCs/>
                <w:color w:val="000000"/>
                <w:sz w:val="24"/>
              </w:rPr>
            </w:pPr>
            <w:r w:rsidRPr="00762113">
              <w:rPr>
                <w:rFonts w:ascii="宋体" w:hAnsi="宋体" w:hint="eastAsia"/>
                <w:b/>
                <w:bCs/>
                <w:color w:val="000000"/>
                <w:sz w:val="24"/>
              </w:rPr>
              <w:t>时</w:t>
            </w:r>
            <w:r w:rsidRPr="00762113">
              <w:rPr>
                <w:rFonts w:ascii="宋体" w:hAnsi="宋体" w:hint="eastAsia"/>
                <w:b/>
                <w:bCs/>
                <w:color w:val="000000"/>
                <w:sz w:val="24"/>
              </w:rPr>
              <w:t xml:space="preserve">  </w:t>
            </w:r>
            <w:r w:rsidRPr="00762113">
              <w:rPr>
                <w:rFonts w:ascii="宋体" w:hAnsi="宋体" w:hint="eastAsia"/>
                <w:b/>
                <w:bCs/>
                <w:color w:val="000000"/>
                <w:sz w:val="24"/>
              </w:rPr>
              <w:t>间</w:t>
            </w:r>
          </w:p>
        </w:tc>
        <w:tc>
          <w:tcPr>
            <w:tcW w:w="2659" w:type="dxa"/>
            <w:vAlign w:val="center"/>
          </w:tcPr>
          <w:p w:rsidR="001B3B8F" w:rsidRPr="00762113" w:rsidRDefault="00814624" w:rsidP="00762113">
            <w:pPr>
              <w:spacing w:line="500" w:lineRule="exact"/>
              <w:jc w:val="center"/>
              <w:rPr>
                <w:rFonts w:ascii="宋体" w:hAnsi="宋体"/>
                <w:b/>
                <w:bCs/>
                <w:color w:val="000000"/>
                <w:sz w:val="24"/>
              </w:rPr>
            </w:pPr>
            <w:r w:rsidRPr="00762113">
              <w:rPr>
                <w:rFonts w:ascii="宋体" w:hAnsi="宋体" w:hint="eastAsia"/>
                <w:b/>
                <w:bCs/>
                <w:color w:val="000000"/>
                <w:sz w:val="24"/>
              </w:rPr>
              <w:t>活动内容</w:t>
            </w:r>
          </w:p>
        </w:tc>
        <w:tc>
          <w:tcPr>
            <w:tcW w:w="1909" w:type="dxa"/>
            <w:vAlign w:val="center"/>
          </w:tcPr>
          <w:p w:rsidR="001B3B8F" w:rsidRPr="00762113" w:rsidRDefault="00814624" w:rsidP="00762113">
            <w:pPr>
              <w:spacing w:line="500" w:lineRule="exact"/>
              <w:jc w:val="center"/>
              <w:rPr>
                <w:rFonts w:ascii="宋体" w:hAnsi="宋体"/>
                <w:b/>
                <w:bCs/>
                <w:color w:val="000000"/>
                <w:sz w:val="24"/>
              </w:rPr>
            </w:pPr>
            <w:r w:rsidRPr="00762113">
              <w:rPr>
                <w:rFonts w:ascii="宋体" w:hAnsi="宋体" w:hint="eastAsia"/>
                <w:b/>
                <w:bCs/>
                <w:color w:val="000000"/>
                <w:sz w:val="24"/>
              </w:rPr>
              <w:t>参加人员</w:t>
            </w:r>
          </w:p>
        </w:tc>
        <w:tc>
          <w:tcPr>
            <w:tcW w:w="991" w:type="dxa"/>
            <w:vAlign w:val="center"/>
          </w:tcPr>
          <w:p w:rsidR="001B3B8F" w:rsidRPr="00762113" w:rsidRDefault="00814624" w:rsidP="00762113">
            <w:pPr>
              <w:spacing w:line="500" w:lineRule="exact"/>
              <w:jc w:val="center"/>
              <w:rPr>
                <w:rFonts w:ascii="宋体" w:hAnsi="宋体"/>
                <w:b/>
                <w:bCs/>
                <w:color w:val="000000"/>
                <w:sz w:val="24"/>
              </w:rPr>
            </w:pPr>
            <w:r w:rsidRPr="00762113">
              <w:rPr>
                <w:rFonts w:ascii="宋体" w:hAnsi="宋体" w:hint="eastAsia"/>
                <w:b/>
                <w:bCs/>
                <w:color w:val="000000"/>
                <w:sz w:val="24"/>
              </w:rPr>
              <w:t>地</w:t>
            </w:r>
            <w:r w:rsidRPr="00762113">
              <w:rPr>
                <w:rFonts w:ascii="宋体" w:hAnsi="宋体" w:hint="eastAsia"/>
                <w:b/>
                <w:bCs/>
                <w:color w:val="000000"/>
                <w:sz w:val="24"/>
              </w:rPr>
              <w:t xml:space="preserve">  </w:t>
            </w:r>
            <w:r w:rsidRPr="00762113">
              <w:rPr>
                <w:rFonts w:ascii="宋体" w:hAnsi="宋体" w:hint="eastAsia"/>
                <w:b/>
                <w:bCs/>
                <w:color w:val="000000"/>
                <w:sz w:val="24"/>
              </w:rPr>
              <w:t>点</w:t>
            </w:r>
          </w:p>
        </w:tc>
        <w:tc>
          <w:tcPr>
            <w:tcW w:w="1335" w:type="dxa"/>
            <w:vAlign w:val="center"/>
          </w:tcPr>
          <w:p w:rsidR="001B3B8F" w:rsidRPr="00762113" w:rsidRDefault="00814624" w:rsidP="00762113">
            <w:pPr>
              <w:spacing w:line="500" w:lineRule="exact"/>
              <w:jc w:val="center"/>
              <w:rPr>
                <w:rFonts w:ascii="宋体" w:hAnsi="宋体"/>
                <w:b/>
                <w:bCs/>
                <w:color w:val="000000"/>
                <w:sz w:val="24"/>
              </w:rPr>
            </w:pPr>
            <w:r w:rsidRPr="00762113">
              <w:rPr>
                <w:rFonts w:ascii="宋体" w:hAnsi="宋体" w:hint="eastAsia"/>
                <w:b/>
                <w:bCs/>
                <w:color w:val="000000"/>
                <w:sz w:val="24"/>
              </w:rPr>
              <w:t>主持者</w:t>
            </w:r>
          </w:p>
        </w:tc>
      </w:tr>
      <w:tr w:rsidR="001B3B8F" w:rsidRPr="00762113">
        <w:trPr>
          <w:cantSplit/>
          <w:trHeight w:val="1645"/>
          <w:jc w:val="center"/>
        </w:trPr>
        <w:tc>
          <w:tcPr>
            <w:tcW w:w="901" w:type="dxa"/>
            <w:vMerge w:val="restart"/>
            <w:vAlign w:val="center"/>
          </w:tcPr>
          <w:p w:rsidR="001B3B8F" w:rsidRPr="00762113" w:rsidRDefault="00814624" w:rsidP="00762113">
            <w:pPr>
              <w:spacing w:line="500" w:lineRule="exact"/>
              <w:jc w:val="center"/>
              <w:rPr>
                <w:rFonts w:ascii="宋体" w:eastAsia="宋体" w:hAnsi="宋体" w:cs="宋体"/>
                <w:color w:val="000000"/>
                <w:sz w:val="24"/>
              </w:rPr>
            </w:pPr>
            <w:r w:rsidRPr="00762113">
              <w:rPr>
                <w:rFonts w:ascii="宋体" w:eastAsia="宋体" w:hAnsi="宋体" w:cs="宋体" w:hint="eastAsia"/>
                <w:color w:val="000000"/>
                <w:sz w:val="24"/>
              </w:rPr>
              <w:t>1</w:t>
            </w:r>
            <w:r w:rsidRPr="00762113">
              <w:rPr>
                <w:rFonts w:ascii="宋体" w:eastAsia="宋体" w:hAnsi="宋体" w:cs="宋体" w:hint="eastAsia"/>
                <w:color w:val="000000"/>
                <w:sz w:val="24"/>
              </w:rPr>
              <w:t>月</w:t>
            </w:r>
            <w:r w:rsidRPr="00762113">
              <w:rPr>
                <w:rFonts w:ascii="宋体" w:eastAsia="宋体" w:hAnsi="宋体" w:cs="宋体" w:hint="eastAsia"/>
                <w:color w:val="000000"/>
                <w:sz w:val="24"/>
              </w:rPr>
              <w:t>15</w:t>
            </w:r>
            <w:r w:rsidRPr="00762113">
              <w:rPr>
                <w:rFonts w:ascii="宋体" w:eastAsia="宋体" w:hAnsi="宋体" w:cs="宋体" w:hint="eastAsia"/>
                <w:color w:val="000000"/>
                <w:sz w:val="24"/>
              </w:rPr>
              <w:t>日周五</w:t>
            </w:r>
          </w:p>
        </w:tc>
        <w:tc>
          <w:tcPr>
            <w:tcW w:w="641" w:type="dxa"/>
            <w:vMerge w:val="restart"/>
            <w:vAlign w:val="center"/>
          </w:tcPr>
          <w:p w:rsidR="001B3B8F" w:rsidRPr="00762113" w:rsidRDefault="00814624" w:rsidP="00762113">
            <w:pPr>
              <w:spacing w:line="500" w:lineRule="exact"/>
              <w:jc w:val="center"/>
              <w:rPr>
                <w:rFonts w:ascii="宋体" w:eastAsia="宋体" w:hAnsi="宋体" w:cs="宋体"/>
                <w:color w:val="000000"/>
                <w:sz w:val="24"/>
              </w:rPr>
            </w:pPr>
            <w:r w:rsidRPr="00762113">
              <w:rPr>
                <w:rFonts w:ascii="宋体" w:eastAsia="宋体" w:hAnsi="宋体" w:cs="宋体" w:hint="eastAsia"/>
                <w:color w:val="000000"/>
                <w:sz w:val="24"/>
              </w:rPr>
              <w:t>上午</w:t>
            </w:r>
          </w:p>
        </w:tc>
        <w:tc>
          <w:tcPr>
            <w:tcW w:w="1173" w:type="dxa"/>
            <w:vAlign w:val="center"/>
          </w:tcPr>
          <w:p w:rsidR="001B3B8F" w:rsidRPr="00762113" w:rsidRDefault="00814624" w:rsidP="00762113">
            <w:pPr>
              <w:spacing w:line="500" w:lineRule="exact"/>
              <w:jc w:val="center"/>
              <w:rPr>
                <w:rFonts w:ascii="宋体" w:eastAsia="宋体" w:hAnsi="宋体" w:cs="宋体"/>
                <w:color w:val="000000"/>
                <w:sz w:val="24"/>
              </w:rPr>
            </w:pPr>
            <w:r w:rsidRPr="00762113">
              <w:rPr>
                <w:rFonts w:ascii="宋体" w:eastAsia="宋体" w:hAnsi="宋体" w:cs="宋体" w:hint="eastAsia"/>
                <w:color w:val="000000"/>
                <w:sz w:val="24"/>
              </w:rPr>
              <w:t>9</w:t>
            </w:r>
            <w:r w:rsidRPr="00762113">
              <w:rPr>
                <w:rFonts w:ascii="宋体" w:eastAsia="宋体" w:hAnsi="宋体" w:cs="宋体" w:hint="eastAsia"/>
                <w:color w:val="000000"/>
                <w:sz w:val="24"/>
              </w:rPr>
              <w:t>:</w:t>
            </w:r>
            <w:r w:rsidRPr="00762113">
              <w:rPr>
                <w:rFonts w:ascii="宋体" w:eastAsia="宋体" w:hAnsi="宋体" w:cs="宋体" w:hint="eastAsia"/>
                <w:color w:val="000000"/>
                <w:sz w:val="24"/>
              </w:rPr>
              <w:t>0</w:t>
            </w:r>
            <w:r w:rsidRPr="00762113">
              <w:rPr>
                <w:rFonts w:ascii="宋体" w:eastAsia="宋体" w:hAnsi="宋体" w:cs="宋体" w:hint="eastAsia"/>
                <w:color w:val="000000"/>
                <w:sz w:val="24"/>
              </w:rPr>
              <w:t>0</w:t>
            </w:r>
          </w:p>
          <w:p w:rsidR="001B3B8F" w:rsidRPr="00762113" w:rsidRDefault="00814624" w:rsidP="00762113">
            <w:pPr>
              <w:spacing w:line="500" w:lineRule="exact"/>
              <w:jc w:val="center"/>
              <w:rPr>
                <w:rFonts w:ascii="宋体" w:eastAsia="宋体" w:hAnsi="宋体" w:cs="宋体"/>
                <w:color w:val="000000"/>
                <w:sz w:val="24"/>
              </w:rPr>
            </w:pPr>
            <w:r w:rsidRPr="00762113">
              <w:rPr>
                <w:rFonts w:ascii="宋体" w:eastAsia="宋体" w:hAnsi="宋体" w:cs="宋体" w:hint="eastAsia"/>
                <w:color w:val="000000"/>
                <w:sz w:val="24"/>
              </w:rPr>
              <w:t>—</w:t>
            </w:r>
            <w:r w:rsidRPr="00762113">
              <w:rPr>
                <w:rFonts w:ascii="宋体" w:eastAsia="宋体" w:hAnsi="宋体" w:cs="宋体" w:hint="eastAsia"/>
                <w:color w:val="000000"/>
                <w:sz w:val="24"/>
              </w:rPr>
              <w:t>10</w:t>
            </w:r>
            <w:r w:rsidRPr="00762113">
              <w:rPr>
                <w:rFonts w:ascii="宋体" w:eastAsia="宋体" w:hAnsi="宋体" w:cs="宋体" w:hint="eastAsia"/>
                <w:color w:val="000000"/>
                <w:sz w:val="24"/>
              </w:rPr>
              <w:t>:</w:t>
            </w:r>
            <w:r w:rsidRPr="00762113">
              <w:rPr>
                <w:rFonts w:ascii="宋体" w:eastAsia="宋体" w:hAnsi="宋体" w:cs="宋体" w:hint="eastAsia"/>
                <w:color w:val="000000"/>
                <w:sz w:val="24"/>
              </w:rPr>
              <w:t>3</w:t>
            </w:r>
            <w:r w:rsidRPr="00762113">
              <w:rPr>
                <w:rFonts w:ascii="宋体" w:eastAsia="宋体" w:hAnsi="宋体" w:cs="宋体" w:hint="eastAsia"/>
                <w:color w:val="000000"/>
                <w:sz w:val="24"/>
              </w:rPr>
              <w:t>0</w:t>
            </w:r>
          </w:p>
        </w:tc>
        <w:tc>
          <w:tcPr>
            <w:tcW w:w="2659" w:type="dxa"/>
            <w:vAlign w:val="center"/>
          </w:tcPr>
          <w:p w:rsidR="001B3B8F" w:rsidRPr="00762113" w:rsidRDefault="00814624" w:rsidP="00762113">
            <w:pPr>
              <w:spacing w:line="500" w:lineRule="exact"/>
              <w:jc w:val="left"/>
              <w:rPr>
                <w:rFonts w:ascii="宋体" w:eastAsia="宋体" w:hAnsi="宋体" w:cs="宋体"/>
                <w:color w:val="000000"/>
                <w:sz w:val="24"/>
              </w:rPr>
            </w:pPr>
            <w:r w:rsidRPr="00762113">
              <w:rPr>
                <w:rFonts w:ascii="宋体" w:eastAsia="宋体" w:hAnsi="宋体" w:cs="宋体" w:hint="eastAsia"/>
                <w:color w:val="000000"/>
                <w:sz w:val="24"/>
              </w:rPr>
              <w:t>各项目组负责人依照任务</w:t>
            </w:r>
            <w:r w:rsidRPr="00762113">
              <w:rPr>
                <w:rFonts w:ascii="宋体" w:eastAsia="宋体" w:hAnsi="宋体" w:cs="宋体" w:hint="eastAsia"/>
                <w:sz w:val="24"/>
              </w:rPr>
              <w:t>书顺序汇报第四季度项目完成情</w:t>
            </w:r>
            <w:r w:rsidRPr="00762113">
              <w:rPr>
                <w:rFonts w:ascii="宋体" w:eastAsia="宋体" w:hAnsi="宋体" w:cs="宋体" w:hint="eastAsia"/>
                <w:color w:val="000000"/>
                <w:sz w:val="24"/>
              </w:rPr>
              <w:t>况及存在的主要问题并接受专家组答疑（</w:t>
            </w:r>
            <w:proofErr w:type="gramStart"/>
            <w:r w:rsidRPr="00762113">
              <w:rPr>
                <w:rFonts w:ascii="宋体" w:eastAsia="宋体" w:hAnsi="宋体" w:cs="宋体" w:hint="eastAsia"/>
                <w:color w:val="000000"/>
                <w:sz w:val="24"/>
              </w:rPr>
              <w:t>每项目</w:t>
            </w:r>
            <w:proofErr w:type="gramEnd"/>
            <w:r w:rsidRPr="00762113">
              <w:rPr>
                <w:rFonts w:ascii="宋体" w:eastAsia="宋体" w:hAnsi="宋体" w:cs="宋体" w:hint="eastAsia"/>
                <w:color w:val="000000"/>
                <w:sz w:val="24"/>
              </w:rPr>
              <w:t>不超过</w:t>
            </w:r>
            <w:r w:rsidRPr="00762113">
              <w:rPr>
                <w:rFonts w:ascii="宋体" w:eastAsia="宋体" w:hAnsi="宋体" w:cs="宋体" w:hint="eastAsia"/>
                <w:color w:val="000000"/>
                <w:sz w:val="24"/>
              </w:rPr>
              <w:t>5</w:t>
            </w:r>
            <w:r w:rsidRPr="00762113">
              <w:rPr>
                <w:rFonts w:ascii="宋体" w:eastAsia="宋体" w:hAnsi="宋体" w:cs="宋体" w:hint="eastAsia"/>
                <w:color w:val="000000"/>
                <w:sz w:val="24"/>
              </w:rPr>
              <w:t>分钟）</w:t>
            </w:r>
          </w:p>
        </w:tc>
        <w:tc>
          <w:tcPr>
            <w:tcW w:w="1909" w:type="dxa"/>
            <w:vAlign w:val="center"/>
          </w:tcPr>
          <w:p w:rsidR="001B3B8F" w:rsidRPr="00762113" w:rsidRDefault="00814624" w:rsidP="00762113">
            <w:pPr>
              <w:spacing w:line="500" w:lineRule="exact"/>
              <w:jc w:val="center"/>
              <w:rPr>
                <w:rFonts w:ascii="宋体" w:eastAsia="宋体" w:hAnsi="宋体" w:cs="宋体"/>
                <w:color w:val="000000"/>
                <w:sz w:val="24"/>
              </w:rPr>
            </w:pPr>
            <w:r w:rsidRPr="00762113">
              <w:rPr>
                <w:rFonts w:ascii="宋体" w:eastAsia="宋体" w:hAnsi="宋体" w:cs="宋体" w:hint="eastAsia"/>
                <w:color w:val="000000"/>
                <w:sz w:val="24"/>
              </w:rPr>
              <w:t>专家组全体人员</w:t>
            </w:r>
            <w:r w:rsidRPr="00762113">
              <w:rPr>
                <w:rFonts w:ascii="宋体" w:eastAsia="宋体" w:hAnsi="宋体" w:cs="宋体" w:hint="eastAsia"/>
                <w:color w:val="000000"/>
                <w:sz w:val="24"/>
              </w:rPr>
              <w:t>，</w:t>
            </w:r>
            <w:r w:rsidRPr="00762113">
              <w:rPr>
                <w:rFonts w:ascii="宋体" w:eastAsia="宋体" w:hAnsi="宋体" w:cs="宋体" w:hint="eastAsia"/>
                <w:color w:val="000000"/>
                <w:sz w:val="24"/>
              </w:rPr>
              <w:t>各项目组组长、副组长，双高办成员</w:t>
            </w:r>
          </w:p>
        </w:tc>
        <w:tc>
          <w:tcPr>
            <w:tcW w:w="991" w:type="dxa"/>
            <w:vAlign w:val="center"/>
          </w:tcPr>
          <w:p w:rsidR="001B3B8F" w:rsidRPr="00762113" w:rsidRDefault="00814624" w:rsidP="00762113">
            <w:pPr>
              <w:spacing w:line="500" w:lineRule="exact"/>
              <w:jc w:val="center"/>
              <w:rPr>
                <w:rFonts w:ascii="宋体" w:eastAsia="宋体" w:hAnsi="宋体" w:cs="宋体"/>
                <w:color w:val="000000"/>
                <w:spacing w:val="-20"/>
                <w:sz w:val="24"/>
              </w:rPr>
            </w:pPr>
            <w:r w:rsidRPr="00762113">
              <w:rPr>
                <w:rFonts w:ascii="宋体" w:eastAsia="宋体" w:hAnsi="宋体" w:cs="宋体" w:hint="eastAsia"/>
                <w:color w:val="000000"/>
                <w:spacing w:val="-20"/>
                <w:sz w:val="24"/>
              </w:rPr>
              <w:t>行政楼第一会议室</w:t>
            </w:r>
          </w:p>
        </w:tc>
        <w:tc>
          <w:tcPr>
            <w:tcW w:w="1335" w:type="dxa"/>
            <w:vAlign w:val="center"/>
          </w:tcPr>
          <w:p w:rsidR="001B3B8F" w:rsidRPr="00762113" w:rsidRDefault="00814624" w:rsidP="00762113">
            <w:pPr>
              <w:spacing w:line="500" w:lineRule="exact"/>
              <w:jc w:val="center"/>
              <w:rPr>
                <w:rFonts w:ascii="宋体" w:eastAsia="宋体" w:hAnsi="宋体" w:cs="宋体"/>
                <w:color w:val="000000"/>
                <w:spacing w:val="-20"/>
                <w:sz w:val="24"/>
              </w:rPr>
            </w:pPr>
            <w:r w:rsidRPr="00762113">
              <w:rPr>
                <w:rFonts w:ascii="宋体" w:eastAsia="宋体" w:hAnsi="宋体" w:cs="宋体" w:hint="eastAsia"/>
                <w:color w:val="000000"/>
                <w:spacing w:val="-20"/>
                <w:sz w:val="24"/>
              </w:rPr>
              <w:t>学院领导</w:t>
            </w:r>
          </w:p>
          <w:p w:rsidR="001B3B8F" w:rsidRPr="00762113" w:rsidRDefault="00814624" w:rsidP="00762113">
            <w:pPr>
              <w:spacing w:line="500" w:lineRule="exact"/>
              <w:jc w:val="center"/>
              <w:rPr>
                <w:rFonts w:ascii="宋体" w:eastAsia="宋体" w:hAnsi="宋体" w:cs="宋体"/>
                <w:color w:val="000000"/>
                <w:spacing w:val="-20"/>
                <w:sz w:val="24"/>
              </w:rPr>
            </w:pPr>
            <w:r w:rsidRPr="00762113">
              <w:rPr>
                <w:rFonts w:ascii="宋体" w:eastAsia="宋体" w:hAnsi="宋体" w:cs="宋体" w:hint="eastAsia"/>
                <w:color w:val="000000"/>
                <w:spacing w:val="-20"/>
                <w:sz w:val="24"/>
              </w:rPr>
              <w:t>专家组组长</w:t>
            </w:r>
          </w:p>
        </w:tc>
      </w:tr>
      <w:tr w:rsidR="001B3B8F" w:rsidRPr="00762113">
        <w:trPr>
          <w:cantSplit/>
          <w:trHeight w:val="1072"/>
          <w:jc w:val="center"/>
        </w:trPr>
        <w:tc>
          <w:tcPr>
            <w:tcW w:w="901" w:type="dxa"/>
            <w:vMerge/>
            <w:vAlign w:val="center"/>
          </w:tcPr>
          <w:p w:rsidR="001B3B8F" w:rsidRPr="00762113" w:rsidRDefault="001B3B8F" w:rsidP="00762113">
            <w:pPr>
              <w:spacing w:line="500" w:lineRule="exact"/>
              <w:jc w:val="center"/>
              <w:rPr>
                <w:rFonts w:ascii="宋体" w:eastAsia="宋体" w:hAnsi="宋体" w:cs="宋体"/>
                <w:color w:val="000000"/>
                <w:sz w:val="24"/>
              </w:rPr>
            </w:pPr>
          </w:p>
        </w:tc>
        <w:tc>
          <w:tcPr>
            <w:tcW w:w="641" w:type="dxa"/>
            <w:vMerge/>
            <w:vAlign w:val="center"/>
          </w:tcPr>
          <w:p w:rsidR="001B3B8F" w:rsidRPr="00762113" w:rsidRDefault="001B3B8F" w:rsidP="00762113">
            <w:pPr>
              <w:spacing w:line="500" w:lineRule="exact"/>
              <w:jc w:val="center"/>
              <w:rPr>
                <w:rFonts w:ascii="宋体" w:eastAsia="宋体" w:hAnsi="宋体" w:cs="宋体"/>
                <w:color w:val="000000"/>
                <w:sz w:val="24"/>
              </w:rPr>
            </w:pPr>
          </w:p>
        </w:tc>
        <w:tc>
          <w:tcPr>
            <w:tcW w:w="1173" w:type="dxa"/>
            <w:vAlign w:val="center"/>
          </w:tcPr>
          <w:p w:rsidR="001B3B8F" w:rsidRPr="00762113" w:rsidRDefault="00814624" w:rsidP="00762113">
            <w:pPr>
              <w:spacing w:line="500" w:lineRule="exact"/>
              <w:jc w:val="center"/>
              <w:rPr>
                <w:rFonts w:ascii="宋体" w:eastAsia="宋体" w:hAnsi="宋体" w:cs="宋体"/>
                <w:color w:val="000000"/>
                <w:sz w:val="24"/>
              </w:rPr>
            </w:pPr>
            <w:r w:rsidRPr="00762113">
              <w:rPr>
                <w:rFonts w:ascii="宋体" w:eastAsia="宋体" w:hAnsi="宋体" w:cs="宋体" w:hint="eastAsia"/>
                <w:color w:val="000000"/>
                <w:sz w:val="24"/>
              </w:rPr>
              <w:t>10</w:t>
            </w:r>
            <w:r w:rsidRPr="00762113">
              <w:rPr>
                <w:rFonts w:ascii="宋体" w:eastAsia="宋体" w:hAnsi="宋体" w:cs="宋体" w:hint="eastAsia"/>
                <w:color w:val="000000"/>
                <w:sz w:val="24"/>
              </w:rPr>
              <w:t>:</w:t>
            </w:r>
            <w:r w:rsidRPr="00762113">
              <w:rPr>
                <w:rFonts w:ascii="宋体" w:eastAsia="宋体" w:hAnsi="宋体" w:cs="宋体" w:hint="eastAsia"/>
                <w:color w:val="000000"/>
                <w:sz w:val="24"/>
              </w:rPr>
              <w:t>3</w:t>
            </w:r>
            <w:r w:rsidRPr="00762113">
              <w:rPr>
                <w:rFonts w:ascii="宋体" w:eastAsia="宋体" w:hAnsi="宋体" w:cs="宋体" w:hint="eastAsia"/>
                <w:color w:val="000000"/>
                <w:sz w:val="24"/>
              </w:rPr>
              <w:t>0</w:t>
            </w:r>
            <w:r w:rsidRPr="00762113">
              <w:rPr>
                <w:rFonts w:ascii="宋体" w:eastAsia="宋体" w:hAnsi="宋体" w:cs="宋体" w:hint="eastAsia"/>
                <w:color w:val="000000"/>
                <w:sz w:val="24"/>
              </w:rPr>
              <w:t>—</w:t>
            </w:r>
            <w:r w:rsidRPr="00762113">
              <w:rPr>
                <w:rFonts w:ascii="宋体" w:eastAsia="宋体" w:hAnsi="宋体" w:cs="宋体" w:hint="eastAsia"/>
                <w:color w:val="000000"/>
                <w:sz w:val="24"/>
              </w:rPr>
              <w:t>11</w:t>
            </w:r>
            <w:r w:rsidRPr="00762113">
              <w:rPr>
                <w:rFonts w:ascii="宋体" w:eastAsia="宋体" w:hAnsi="宋体" w:cs="宋体" w:hint="eastAsia"/>
                <w:color w:val="000000"/>
                <w:sz w:val="24"/>
              </w:rPr>
              <w:t>:</w:t>
            </w:r>
            <w:r w:rsidRPr="00762113">
              <w:rPr>
                <w:rFonts w:ascii="宋体" w:eastAsia="宋体" w:hAnsi="宋体" w:cs="宋体" w:hint="eastAsia"/>
                <w:color w:val="000000"/>
                <w:sz w:val="24"/>
              </w:rPr>
              <w:t>3</w:t>
            </w:r>
            <w:r w:rsidRPr="00762113">
              <w:rPr>
                <w:rFonts w:ascii="宋体" w:eastAsia="宋体" w:hAnsi="宋体" w:cs="宋体" w:hint="eastAsia"/>
                <w:color w:val="000000"/>
                <w:sz w:val="24"/>
              </w:rPr>
              <w:t>0</w:t>
            </w:r>
          </w:p>
        </w:tc>
        <w:tc>
          <w:tcPr>
            <w:tcW w:w="2659" w:type="dxa"/>
            <w:vAlign w:val="center"/>
          </w:tcPr>
          <w:p w:rsidR="001B3B8F" w:rsidRPr="00762113" w:rsidRDefault="00814624" w:rsidP="00762113">
            <w:pPr>
              <w:spacing w:line="500" w:lineRule="exact"/>
              <w:jc w:val="left"/>
              <w:rPr>
                <w:rFonts w:ascii="宋体" w:eastAsia="宋体" w:hAnsi="宋体" w:cs="宋体"/>
                <w:color w:val="000000"/>
                <w:sz w:val="24"/>
              </w:rPr>
            </w:pPr>
            <w:r w:rsidRPr="00762113">
              <w:rPr>
                <w:rFonts w:ascii="宋体" w:eastAsia="宋体" w:hAnsi="宋体" w:cs="宋体" w:hint="eastAsia"/>
                <w:color w:val="000000"/>
                <w:sz w:val="24"/>
              </w:rPr>
              <w:t>1.</w:t>
            </w:r>
            <w:r w:rsidRPr="00762113">
              <w:rPr>
                <w:rFonts w:ascii="宋体" w:eastAsia="宋体" w:hAnsi="宋体" w:cs="宋体" w:hint="eastAsia"/>
                <w:color w:val="000000"/>
                <w:sz w:val="24"/>
              </w:rPr>
              <w:t>对项目建设佐证材料统一检查</w:t>
            </w:r>
            <w:r w:rsidRPr="00762113">
              <w:rPr>
                <w:rFonts w:ascii="宋体" w:eastAsia="宋体" w:hAnsi="宋体" w:cs="宋体" w:hint="eastAsia"/>
                <w:color w:val="000000"/>
                <w:sz w:val="24"/>
              </w:rPr>
              <w:t>；</w:t>
            </w:r>
          </w:p>
          <w:p w:rsidR="001B3B8F" w:rsidRPr="00762113" w:rsidRDefault="00814624" w:rsidP="00762113">
            <w:pPr>
              <w:spacing w:line="500" w:lineRule="exact"/>
              <w:jc w:val="left"/>
              <w:rPr>
                <w:rFonts w:ascii="宋体" w:eastAsia="宋体" w:hAnsi="宋体" w:cs="宋体"/>
                <w:color w:val="000000"/>
                <w:sz w:val="24"/>
              </w:rPr>
            </w:pPr>
            <w:r w:rsidRPr="00762113">
              <w:rPr>
                <w:rFonts w:ascii="宋体" w:eastAsia="宋体" w:hAnsi="宋体" w:cs="宋体" w:hint="eastAsia"/>
                <w:color w:val="000000"/>
                <w:sz w:val="24"/>
              </w:rPr>
              <w:t>2.</w:t>
            </w:r>
            <w:r w:rsidRPr="00762113">
              <w:rPr>
                <w:rFonts w:ascii="宋体" w:eastAsia="宋体" w:hAnsi="宋体" w:cs="宋体" w:hint="eastAsia"/>
                <w:color w:val="000000"/>
                <w:sz w:val="24"/>
              </w:rPr>
              <w:t>专家组形成考评意见</w:t>
            </w:r>
          </w:p>
        </w:tc>
        <w:tc>
          <w:tcPr>
            <w:tcW w:w="1909" w:type="dxa"/>
            <w:vAlign w:val="center"/>
          </w:tcPr>
          <w:p w:rsidR="001B3B8F" w:rsidRPr="00762113" w:rsidRDefault="00814624" w:rsidP="00762113">
            <w:pPr>
              <w:spacing w:line="500" w:lineRule="exact"/>
              <w:jc w:val="center"/>
              <w:rPr>
                <w:rFonts w:ascii="宋体" w:eastAsia="宋体" w:hAnsi="宋体" w:cs="宋体"/>
                <w:color w:val="000000"/>
                <w:sz w:val="24"/>
              </w:rPr>
            </w:pPr>
            <w:r w:rsidRPr="00762113">
              <w:rPr>
                <w:rFonts w:ascii="宋体" w:eastAsia="宋体" w:hAnsi="宋体" w:cs="宋体" w:hint="eastAsia"/>
                <w:color w:val="000000"/>
                <w:sz w:val="24"/>
              </w:rPr>
              <w:t>专家组全体人员</w:t>
            </w:r>
            <w:r w:rsidRPr="00762113">
              <w:rPr>
                <w:rFonts w:ascii="宋体" w:eastAsia="宋体" w:hAnsi="宋体" w:cs="宋体" w:hint="eastAsia"/>
                <w:color w:val="000000"/>
                <w:sz w:val="24"/>
              </w:rPr>
              <w:t>，</w:t>
            </w:r>
            <w:r w:rsidRPr="00762113">
              <w:rPr>
                <w:rFonts w:ascii="宋体" w:eastAsia="宋体" w:hAnsi="宋体" w:cs="宋体" w:hint="eastAsia"/>
                <w:color w:val="000000"/>
                <w:sz w:val="24"/>
              </w:rPr>
              <w:t>各项目组组长、副组长，双高办成员</w:t>
            </w:r>
          </w:p>
        </w:tc>
        <w:tc>
          <w:tcPr>
            <w:tcW w:w="991" w:type="dxa"/>
            <w:vAlign w:val="center"/>
          </w:tcPr>
          <w:p w:rsidR="001B3B8F" w:rsidRPr="00762113" w:rsidRDefault="00814624" w:rsidP="00762113">
            <w:pPr>
              <w:spacing w:line="500" w:lineRule="exact"/>
              <w:jc w:val="center"/>
              <w:rPr>
                <w:rFonts w:ascii="宋体" w:eastAsia="宋体" w:hAnsi="宋体" w:cs="宋体"/>
                <w:color w:val="000000"/>
                <w:spacing w:val="-20"/>
                <w:sz w:val="24"/>
              </w:rPr>
            </w:pPr>
            <w:r w:rsidRPr="00762113">
              <w:rPr>
                <w:rFonts w:ascii="宋体" w:eastAsia="宋体" w:hAnsi="宋体" w:cs="宋体" w:hint="eastAsia"/>
                <w:color w:val="000000"/>
                <w:spacing w:val="-20"/>
                <w:sz w:val="24"/>
              </w:rPr>
              <w:t>行政楼第一会议室</w:t>
            </w:r>
          </w:p>
        </w:tc>
        <w:tc>
          <w:tcPr>
            <w:tcW w:w="1335" w:type="dxa"/>
            <w:vAlign w:val="center"/>
          </w:tcPr>
          <w:p w:rsidR="001B3B8F" w:rsidRPr="00762113" w:rsidRDefault="00814624" w:rsidP="00762113">
            <w:pPr>
              <w:spacing w:line="500" w:lineRule="exact"/>
              <w:jc w:val="center"/>
              <w:rPr>
                <w:rFonts w:ascii="宋体" w:eastAsia="宋体" w:hAnsi="宋体" w:cs="宋体"/>
                <w:color w:val="000000"/>
                <w:spacing w:val="-20"/>
                <w:sz w:val="24"/>
              </w:rPr>
            </w:pPr>
            <w:r w:rsidRPr="00762113">
              <w:rPr>
                <w:rFonts w:ascii="宋体" w:eastAsia="宋体" w:hAnsi="宋体" w:cs="宋体" w:hint="eastAsia"/>
                <w:color w:val="000000"/>
                <w:spacing w:val="-20"/>
                <w:sz w:val="24"/>
              </w:rPr>
              <w:t>学院领导</w:t>
            </w:r>
          </w:p>
          <w:p w:rsidR="001B3B8F" w:rsidRPr="00762113" w:rsidRDefault="00814624" w:rsidP="00762113">
            <w:pPr>
              <w:spacing w:line="500" w:lineRule="exact"/>
              <w:jc w:val="center"/>
              <w:rPr>
                <w:rFonts w:ascii="宋体" w:eastAsia="宋体" w:hAnsi="宋体" w:cs="宋体"/>
                <w:color w:val="000000"/>
                <w:spacing w:val="-20"/>
                <w:sz w:val="24"/>
              </w:rPr>
            </w:pPr>
            <w:r w:rsidRPr="00762113">
              <w:rPr>
                <w:rFonts w:ascii="宋体" w:eastAsia="宋体" w:hAnsi="宋体" w:cs="宋体" w:hint="eastAsia"/>
                <w:color w:val="000000"/>
                <w:spacing w:val="-20"/>
                <w:sz w:val="24"/>
              </w:rPr>
              <w:t>专家组组长</w:t>
            </w:r>
          </w:p>
        </w:tc>
      </w:tr>
    </w:tbl>
    <w:p w:rsidR="001B3B8F" w:rsidRPr="00762113" w:rsidRDefault="00814624" w:rsidP="00762113">
      <w:pPr>
        <w:spacing w:beforeLines="50" w:before="156" w:line="560" w:lineRule="exact"/>
        <w:ind w:firstLineChars="200" w:firstLine="640"/>
        <w:rPr>
          <w:rFonts w:ascii="黑体" w:eastAsia="黑体" w:hAnsi="黑体" w:cs="仿宋_GB2312"/>
          <w:color w:val="000000"/>
          <w:sz w:val="32"/>
          <w:szCs w:val="32"/>
        </w:rPr>
      </w:pPr>
      <w:bookmarkStart w:id="0" w:name="_GoBack"/>
      <w:r w:rsidRPr="00762113">
        <w:rPr>
          <w:rFonts w:ascii="黑体" w:eastAsia="黑体" w:hAnsi="黑体" w:cs="仿宋_GB2312" w:hint="eastAsia"/>
          <w:color w:val="000000"/>
          <w:sz w:val="32"/>
          <w:szCs w:val="32"/>
        </w:rPr>
        <w:lastRenderedPageBreak/>
        <w:t>五、考评结果</w:t>
      </w:r>
    </w:p>
    <w:bookmarkEnd w:id="0"/>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季度考评工作领导小组依据《项目管理办法》《绩效考核办法》对各项目考评结果予以公示，形成季度绩效发放比例。“双高”建设办公室、纪检监察小组会同相关职能部门查实核准，按照“实际绩效额度</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季度绩效额度×季度绩效比例”为项目组下达当季度实际奖励绩效额度。</w:t>
      </w:r>
    </w:p>
    <w:p w:rsidR="001B3B8F" w:rsidRDefault="00814624" w:rsidP="008E0C7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综合考虑疫情影响及全年完成进度，全年考评工作拟于</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月份由校外专家进校考察，具体时间另行通知。</w:t>
      </w:r>
    </w:p>
    <w:p w:rsidR="001B3B8F" w:rsidRDefault="001B3B8F" w:rsidP="008E0C7C">
      <w:pPr>
        <w:spacing w:line="560" w:lineRule="exact"/>
        <w:ind w:firstLineChars="200" w:firstLine="640"/>
        <w:rPr>
          <w:rFonts w:ascii="仿宋_GB2312" w:eastAsia="仿宋_GB2312" w:hAnsi="仿宋_GB2312" w:cs="仿宋_GB2312"/>
          <w:color w:val="000000"/>
          <w:sz w:val="32"/>
          <w:szCs w:val="32"/>
        </w:rPr>
      </w:pPr>
    </w:p>
    <w:p w:rsidR="001B3B8F" w:rsidRDefault="001B3B8F" w:rsidP="008E0C7C">
      <w:pPr>
        <w:spacing w:line="560" w:lineRule="exact"/>
        <w:ind w:firstLineChars="200" w:firstLine="640"/>
        <w:rPr>
          <w:rFonts w:ascii="仿宋_GB2312" w:eastAsia="仿宋_GB2312" w:hAnsi="仿宋_GB2312" w:cs="仿宋_GB2312"/>
          <w:color w:val="000000"/>
          <w:sz w:val="32"/>
          <w:szCs w:val="32"/>
        </w:rPr>
      </w:pPr>
    </w:p>
    <w:sectPr w:rsidR="001B3B8F" w:rsidSect="00DE1770">
      <w:headerReference w:type="default" r:id="rId8"/>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624" w:rsidRDefault="00814624">
      <w:r>
        <w:separator/>
      </w:r>
    </w:p>
  </w:endnote>
  <w:endnote w:type="continuationSeparator" w:id="0">
    <w:p w:rsidR="00814624" w:rsidRDefault="0081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8F" w:rsidRDefault="00814624">
    <w:pPr>
      <w:pStyle w:val="a3"/>
      <w:framePr w:wrap="around" w:vAnchor="text" w:hAnchor="margin" w:xAlign="center" w:y="1"/>
      <w:rPr>
        <w:rStyle w:val="a6"/>
      </w:rPr>
    </w:pPr>
    <w:r>
      <w:fldChar w:fldCharType="begin"/>
    </w:r>
    <w:r>
      <w:rPr>
        <w:rStyle w:val="a6"/>
      </w:rPr>
      <w:instrText xml:space="preserve">PAGE  </w:instrText>
    </w:r>
    <w:r>
      <w:fldChar w:fldCharType="separate"/>
    </w:r>
    <w:r w:rsidR="00762113">
      <w:rPr>
        <w:rStyle w:val="a6"/>
        <w:noProof/>
      </w:rPr>
      <w:t>4</w:t>
    </w:r>
    <w:r>
      <w:fldChar w:fldCharType="end"/>
    </w:r>
  </w:p>
  <w:p w:rsidR="001B3B8F" w:rsidRDefault="001B3B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624" w:rsidRDefault="00814624">
      <w:r>
        <w:separator/>
      </w:r>
    </w:p>
  </w:footnote>
  <w:footnote w:type="continuationSeparator" w:id="0">
    <w:p w:rsidR="00814624" w:rsidRDefault="00814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8F" w:rsidRDefault="001B3B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47A6E"/>
    <w:rsid w:val="001B3B8F"/>
    <w:rsid w:val="0021604E"/>
    <w:rsid w:val="003F093C"/>
    <w:rsid w:val="00762113"/>
    <w:rsid w:val="00814624"/>
    <w:rsid w:val="008E0C7C"/>
    <w:rsid w:val="00DE1770"/>
    <w:rsid w:val="081D7AFC"/>
    <w:rsid w:val="0E0825FA"/>
    <w:rsid w:val="2F7A628B"/>
    <w:rsid w:val="39AB528C"/>
    <w:rsid w:val="3BCE3EDF"/>
    <w:rsid w:val="3BFC200B"/>
    <w:rsid w:val="44D435C7"/>
    <w:rsid w:val="50186DB9"/>
    <w:rsid w:val="53C47A6E"/>
    <w:rsid w:val="5D0354A2"/>
    <w:rsid w:val="7937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
    <w:name w:val="Char Char Char1 Char Char Char Char"/>
    <w:basedOn w:val="a"/>
    <w:qFormat/>
    <w:pPr>
      <w:widowControl/>
      <w:spacing w:after="160" w:line="240" w:lineRule="exact"/>
      <w:jc w:val="left"/>
    </w:pPr>
  </w:style>
  <w:style w:type="character" w:styleId="a6">
    <w:name w:val="page number"/>
    <w:basedOn w:val="a0"/>
    <w:qFormat/>
  </w:style>
  <w:style w:type="character" w:customStyle="1" w:styleId="t1">
    <w:name w:val="t1"/>
    <w:basedOn w:val="a0"/>
    <w:qFormat/>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
    <w:name w:val="Char Char Char1 Char Char Char Char"/>
    <w:basedOn w:val="a"/>
    <w:qFormat/>
    <w:pPr>
      <w:widowControl/>
      <w:spacing w:after="160" w:line="240" w:lineRule="exact"/>
      <w:jc w:val="left"/>
    </w:pPr>
  </w:style>
  <w:style w:type="character" w:styleId="a6">
    <w:name w:val="page number"/>
    <w:basedOn w:val="a0"/>
    <w:qFormat/>
  </w:style>
  <w:style w:type="character" w:customStyle="1" w:styleId="t1">
    <w:name w:val="t1"/>
    <w:basedOn w:val="a0"/>
    <w:qFormat/>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等待戈多二世</dc:creator>
  <cp:lastModifiedBy>文鹭飞</cp:lastModifiedBy>
  <cp:revision>6</cp:revision>
  <dcterms:created xsi:type="dcterms:W3CDTF">2020-10-15T07:56:00Z</dcterms:created>
  <dcterms:modified xsi:type="dcterms:W3CDTF">2021-01-12T03:00:00Z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450307853_btnclosed</vt:lpwstr>
  </property>
</Properties>
</file>